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EAC90" w14:textId="2D9D9118" w:rsidR="00D72947" w:rsidRDefault="00B529D9">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9</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rPr>
        <w:tab/>
      </w:r>
      <w:r>
        <w:rPr>
          <w:rFonts w:cs="Arial" w:hint="eastAsia"/>
          <w:b/>
          <w:bCs/>
          <w:snapToGrid w:val="0"/>
          <w:kern w:val="0"/>
          <w:sz w:val="24"/>
        </w:rPr>
        <w:tab/>
      </w:r>
      <w:r w:rsidR="004D6A4D" w:rsidRPr="004D6A4D">
        <w:rPr>
          <w:rFonts w:cs="Arial"/>
          <w:b/>
          <w:bCs/>
          <w:snapToGrid w:val="0"/>
          <w:kern w:val="0"/>
          <w:sz w:val="24"/>
        </w:rPr>
        <w:t>R2-2501089</w:t>
      </w:r>
    </w:p>
    <w:p w14:paraId="2DCEDC5E" w14:textId="77777777" w:rsidR="00D72947" w:rsidRDefault="00B529D9">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b/>
          <w:bCs/>
          <w:sz w:val="24"/>
          <w:szCs w:val="24"/>
        </w:rPr>
        <w:t>Athens, Greece, Feb.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2025</w:t>
      </w:r>
      <w:r>
        <w:rPr>
          <w:rFonts w:eastAsia="宋体" w:cs="Arial" w:hint="eastAsia"/>
          <w:b/>
          <w:kern w:val="0"/>
          <w:sz w:val="24"/>
          <w:szCs w:val="24"/>
          <w:lang w:val="en-US" w:eastAsia="zh-CN"/>
        </w:rPr>
        <w:t xml:space="preserve">                    </w:t>
      </w:r>
      <w:r>
        <w:rPr>
          <w:rFonts w:cs="Arial"/>
          <w:b/>
          <w:bCs/>
          <w:snapToGrid w:val="0"/>
          <w:kern w:val="0"/>
          <w:sz w:val="24"/>
          <w:szCs w:val="24"/>
          <w:lang w:val="en-US" w:eastAsia="zh-CN"/>
        </w:rPr>
        <w:t xml:space="preserve">  </w:t>
      </w:r>
      <w:r>
        <w:rPr>
          <w:rFonts w:cs="Arial" w:hint="eastAsia"/>
          <w:b/>
          <w:bCs/>
          <w:snapToGrid w:val="0"/>
          <w:kern w:val="0"/>
          <w:sz w:val="24"/>
          <w:lang w:val="en-US" w:eastAsia="zh-CN"/>
        </w:rPr>
        <w:t xml:space="preserve">           </w:t>
      </w:r>
      <w:r>
        <w:rPr>
          <w:rFonts w:cs="Arial"/>
          <w:b/>
          <w:bCs/>
          <w:snapToGrid w:val="0"/>
          <w:kern w:val="0"/>
          <w:sz w:val="24"/>
          <w:lang w:val="en-US" w:eastAsia="zh-CN"/>
        </w:rPr>
        <w:tab/>
      </w:r>
      <w:r>
        <w:rPr>
          <w:rFonts w:cs="Arial"/>
          <w:b/>
          <w:bCs/>
          <w:i/>
          <w:snapToGrid w:val="0"/>
          <w:kern w:val="0"/>
          <w:sz w:val="24"/>
          <w:lang w:val="en-US" w:eastAsia="zh-CN"/>
        </w:rPr>
        <w:t xml:space="preserve">Revision of </w:t>
      </w:r>
      <w:r>
        <w:rPr>
          <w:rFonts w:cs="Arial" w:hint="eastAsia"/>
          <w:b/>
          <w:bCs/>
          <w:i/>
          <w:iCs/>
          <w:snapToGrid w:val="0"/>
          <w:kern w:val="0"/>
          <w:sz w:val="24"/>
        </w:rPr>
        <w:t>R2-2410166</w:t>
      </w:r>
    </w:p>
    <w:p w14:paraId="73E8C3A2" w14:textId="77777777" w:rsidR="00D72947" w:rsidRDefault="00B529D9">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14:paraId="43A6149D" w14:textId="77777777" w:rsidR="00D72947" w:rsidRDefault="00B529D9">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 and configuration of LP-WUS for IDLE and INACTIVE mode</w:t>
      </w:r>
    </w:p>
    <w:p w14:paraId="5571A120" w14:textId="77777777" w:rsidR="00D72947" w:rsidRDefault="00B529D9">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w:t>
      </w:r>
      <w:r>
        <w:rPr>
          <w:rFonts w:cs="Arial"/>
          <w:b/>
          <w:bCs/>
          <w:snapToGrid w:val="0"/>
          <w:kern w:val="0"/>
          <w:sz w:val="24"/>
        </w:rPr>
        <w:t>Corporation, Sanechips</w:t>
      </w:r>
    </w:p>
    <w:p w14:paraId="033F3D84" w14:textId="77777777" w:rsidR="00D72947" w:rsidRDefault="00B529D9">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14:paraId="2C27B238" w14:textId="77777777" w:rsidR="00D72947" w:rsidRDefault="00B529D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Source"/>
      <w:bookmarkStart w:id="2" w:name="DocumentFor"/>
      <w:bookmarkStart w:id="3" w:name="_Toc18404533"/>
      <w:bookmarkStart w:id="4" w:name="_Toc18413600"/>
      <w:bookmarkStart w:id="5" w:name="_Toc18403966"/>
      <w:bookmarkEnd w:id="0"/>
      <w:bookmarkEnd w:id="1"/>
      <w:bookmarkEnd w:id="2"/>
      <w:r>
        <w:rPr>
          <w:rFonts w:cs="Arial"/>
          <w:b w:val="0"/>
          <w:bCs w:val="0"/>
          <w:kern w:val="0"/>
          <w:sz w:val="32"/>
          <w:szCs w:val="36"/>
        </w:rPr>
        <w:t>Introduction</w:t>
      </w:r>
      <w:bookmarkEnd w:id="3"/>
      <w:bookmarkEnd w:id="4"/>
      <w:bookmarkEnd w:id="5"/>
    </w:p>
    <w:p w14:paraId="701CF80A" w14:textId="77777777" w:rsidR="00D72947" w:rsidRDefault="00B529D9">
      <w:pPr>
        <w:spacing w:before="100"/>
        <w:rPr>
          <w:sz w:val="20"/>
          <w:szCs w:val="20"/>
          <w:lang w:val="en-US" w:eastAsia="zh-CN"/>
        </w:rPr>
      </w:pPr>
      <w:r>
        <w:rPr>
          <w:sz w:val="20"/>
          <w:szCs w:val="20"/>
          <w:lang w:val="en-US" w:eastAsia="zh-CN"/>
        </w:rPr>
        <w:t xml:space="preserve">In this contribution, </w:t>
      </w:r>
      <w:bookmarkStart w:id="6"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IDLE/INACTIVE modes</w:t>
      </w:r>
      <w:r>
        <w:rPr>
          <w:sz w:val="20"/>
          <w:szCs w:val="20"/>
          <w:lang w:val="en-US" w:eastAsia="zh-CN"/>
        </w:rPr>
        <w:t xml:space="preserve"> and give our proposals</w:t>
      </w:r>
      <w:r>
        <w:rPr>
          <w:rFonts w:hint="eastAsia"/>
          <w:sz w:val="20"/>
          <w:szCs w:val="20"/>
          <w:lang w:val="en-US" w:eastAsia="zh-CN"/>
        </w:rPr>
        <w:t>.</w:t>
      </w:r>
      <w:bookmarkEnd w:id="6"/>
    </w:p>
    <w:p w14:paraId="0D899F6E" w14:textId="77777777" w:rsidR="00D72947" w:rsidRDefault="00B529D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73B5F86E" w14:textId="77777777" w:rsidR="00D72947" w:rsidRDefault="00B529D9">
      <w:pPr>
        <w:pStyle w:val="2"/>
        <w:rPr>
          <w:sz w:val="28"/>
          <w:szCs w:val="28"/>
          <w:lang w:val="en-US" w:eastAsia="zh-CN"/>
        </w:rPr>
      </w:pPr>
      <w:r>
        <w:rPr>
          <w:sz w:val="28"/>
          <w:szCs w:val="28"/>
          <w:lang w:val="en-US" w:eastAsia="zh-CN"/>
        </w:rPr>
        <w:t>2.1 Provision of LP-WUS</w:t>
      </w:r>
      <w:r>
        <w:rPr>
          <w:rFonts w:hint="eastAsia"/>
          <w:sz w:val="28"/>
          <w:szCs w:val="28"/>
          <w:lang w:val="en-US" w:eastAsia="zh-CN"/>
        </w:rPr>
        <w:t xml:space="preserve"> related</w:t>
      </w:r>
      <w:r>
        <w:rPr>
          <w:sz w:val="28"/>
          <w:szCs w:val="28"/>
          <w:lang w:val="en-US" w:eastAsia="zh-CN"/>
        </w:rPr>
        <w:t xml:space="preserve"> configuration</w:t>
      </w:r>
    </w:p>
    <w:p w14:paraId="27087A04" w14:textId="77777777" w:rsidR="00D72947" w:rsidRDefault="00B529D9">
      <w:pPr>
        <w:rPr>
          <w:sz w:val="20"/>
          <w:szCs w:val="20"/>
          <w:lang w:val="en-US" w:eastAsia="zh-CN"/>
        </w:rPr>
      </w:pPr>
      <w:r>
        <w:rPr>
          <w:rFonts w:hint="eastAsia"/>
          <w:sz w:val="20"/>
          <w:szCs w:val="20"/>
          <w:lang w:val="en-US" w:eastAsia="zh-CN"/>
        </w:rPr>
        <w:t>Based on the RAN1 agreement, the LP-SS design and LP-WUS design have been discussed, but has not conclu</w:t>
      </w:r>
      <w:r>
        <w:rPr>
          <w:sz w:val="20"/>
          <w:szCs w:val="20"/>
          <w:lang w:val="en-US" w:eastAsia="zh-CN"/>
        </w:rPr>
        <w:t>ded</w:t>
      </w:r>
      <w:r>
        <w:rPr>
          <w:rFonts w:hint="eastAsia"/>
          <w:sz w:val="20"/>
          <w:szCs w:val="20"/>
          <w:lang w:val="en-US" w:eastAsia="zh-CN"/>
        </w:rPr>
        <w:t xml:space="preserve"> yet. Considering that LP-SS configuration and LP-WUS configuration highly depend on RAN1 agreement for LP-SS and LP-WUS design, RAN2 can postpone the discussion for LP-WUS</w:t>
      </w:r>
      <w:r>
        <w:rPr>
          <w:sz w:val="20"/>
          <w:szCs w:val="20"/>
          <w:lang w:val="en-US" w:eastAsia="zh-CN"/>
        </w:rPr>
        <w:t xml:space="preserve"> and LP-SS</w:t>
      </w:r>
      <w:r>
        <w:rPr>
          <w:rFonts w:hint="eastAsia"/>
          <w:sz w:val="20"/>
          <w:szCs w:val="20"/>
          <w:lang w:val="en-US" w:eastAsia="zh-CN"/>
        </w:rPr>
        <w:t xml:space="preserve"> related configuration until there is agreement for the LP-SS and LP-WU</w:t>
      </w:r>
      <w:r>
        <w:rPr>
          <w:rFonts w:hint="eastAsia"/>
          <w:sz w:val="20"/>
          <w:szCs w:val="20"/>
          <w:lang w:val="en-US" w:eastAsia="zh-CN"/>
        </w:rPr>
        <w:t>S design in RAN1.</w:t>
      </w:r>
    </w:p>
    <w:p w14:paraId="0B3DAE38" w14:textId="77777777" w:rsidR="00D72947" w:rsidRDefault="00B529D9">
      <w:pPr>
        <w:pStyle w:val="a0"/>
        <w:rPr>
          <w:b/>
          <w:bCs/>
          <w:szCs w:val="20"/>
          <w:lang w:val="en-US" w:eastAsia="zh-CN"/>
        </w:rPr>
      </w:pPr>
      <w:r>
        <w:rPr>
          <w:b/>
          <w:bCs/>
          <w:szCs w:val="20"/>
          <w:lang w:val="en-US" w:eastAsia="zh-CN"/>
        </w:rPr>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w:t>
      </w:r>
      <w:r>
        <w:rPr>
          <w:b/>
          <w:bCs/>
          <w:szCs w:val="20"/>
          <w:lang w:val="en-US" w:eastAsia="zh-CN"/>
        </w:rPr>
        <w:t xml:space="preserve"> and LP-SS</w:t>
      </w:r>
      <w:r>
        <w:rPr>
          <w:rFonts w:hint="eastAsia"/>
          <w:b/>
          <w:bCs/>
          <w:szCs w:val="20"/>
          <w:lang w:val="en-US" w:eastAsia="zh-CN"/>
        </w:rPr>
        <w:t xml:space="preserve"> related configuration until there is agreement for the LP-SS and LP-WUS design in RAN1</w:t>
      </w:r>
      <w:r>
        <w:rPr>
          <w:b/>
          <w:bCs/>
          <w:szCs w:val="20"/>
          <w:lang w:val="en-US" w:eastAsia="zh-CN"/>
        </w:rPr>
        <w:t>.</w:t>
      </w:r>
    </w:p>
    <w:p w14:paraId="585147C0" w14:textId="77777777" w:rsidR="00D72947" w:rsidRDefault="00B529D9">
      <w:pPr>
        <w:pStyle w:val="2"/>
        <w:rPr>
          <w:sz w:val="28"/>
          <w:szCs w:val="28"/>
          <w:lang w:val="en-US" w:eastAsia="zh-CN"/>
        </w:rPr>
      </w:pPr>
      <w:r>
        <w:rPr>
          <w:sz w:val="28"/>
          <w:szCs w:val="28"/>
          <w:lang w:val="en-US" w:eastAsia="zh-CN"/>
        </w:rPr>
        <w:t>2.2 Activation/deactivation of LP-WUS</w:t>
      </w:r>
    </w:p>
    <w:p w14:paraId="413A6D70" w14:textId="77777777" w:rsidR="00D72947" w:rsidRDefault="00B529D9">
      <w:pPr>
        <w:rPr>
          <w:sz w:val="20"/>
          <w:szCs w:val="20"/>
          <w:lang w:val="en-US" w:eastAsia="zh-CN"/>
        </w:rPr>
      </w:pPr>
      <w:r>
        <w:rPr>
          <w:rFonts w:hint="eastAsia"/>
          <w:sz w:val="20"/>
          <w:szCs w:val="20"/>
          <w:lang w:val="en-US" w:eastAsia="zh-CN"/>
        </w:rPr>
        <w:t xml:space="preserve">Since it has been agreed in RAN2#125bis that </w:t>
      </w:r>
      <w:r>
        <w:rPr>
          <w:rFonts w:hint="eastAsia"/>
          <w:i/>
          <w:sz w:val="20"/>
          <w:szCs w:val="20"/>
          <w:u w:val="single"/>
          <w:lang w:val="en-US" w:eastAsia="zh-CN"/>
        </w:rPr>
        <w:t>LP-WUS related configuration for IDLE/INACTIVE state is provided via system information</w:t>
      </w:r>
      <w:r>
        <w:rPr>
          <w:sz w:val="20"/>
          <w:szCs w:val="20"/>
          <w:lang w:val="en-US" w:eastAsia="zh-CN"/>
        </w:rPr>
        <w:t xml:space="preserve">, the provision of LP-WUS configuration via SIB can be seen as an implicit activation to apply LP-WUS configuration for all the UEs supporting this function. Meanwhile, </w:t>
      </w:r>
      <w:r>
        <w:rPr>
          <w:sz w:val="20"/>
          <w:szCs w:val="20"/>
          <w:lang w:val="en-US" w:eastAsia="zh-CN"/>
        </w:rPr>
        <w:t xml:space="preserve">if the LP-WUS configuration is no longer broadcast via SIB, it can be assumed that application of LP-WUS configuration (and also the LP-WUS monitoring) is deactivated. </w:t>
      </w:r>
    </w:p>
    <w:p w14:paraId="79852F9C" w14:textId="77777777" w:rsidR="00D72947" w:rsidRDefault="00B529D9">
      <w:pPr>
        <w:rPr>
          <w:sz w:val="20"/>
          <w:szCs w:val="20"/>
          <w:lang w:val="en-US" w:eastAsia="zh-CN"/>
        </w:rPr>
      </w:pPr>
      <w:r>
        <w:rPr>
          <w:sz w:val="20"/>
          <w:szCs w:val="20"/>
          <w:lang w:val="en-US" w:eastAsia="zh-CN"/>
        </w:rPr>
        <w:t>However, it’s also possible that the UE would not apply LP-WUS configuration immediatel</w:t>
      </w:r>
      <w:r>
        <w:rPr>
          <w:sz w:val="20"/>
          <w:szCs w:val="20"/>
          <w:lang w:val="en-US" w:eastAsia="zh-CN"/>
        </w:rPr>
        <w:t>y on reception of LP-WUS configuration and the application of LP-WUS configuration will be activated later, e.g., per-UE via a dedicated signaling, e.g., RRC connection release message. During SI stage, such process has been discussed but no decision has b</w:t>
      </w:r>
      <w:r>
        <w:rPr>
          <w:sz w:val="20"/>
          <w:szCs w:val="20"/>
          <w:lang w:val="en-US" w:eastAsia="zh-CN"/>
        </w:rPr>
        <w:t>een made.</w:t>
      </w:r>
    </w:p>
    <w:p w14:paraId="05807048" w14:textId="3975FEA8" w:rsidR="00D72947" w:rsidRDefault="00B529D9">
      <w:pPr>
        <w:rPr>
          <w:sz w:val="20"/>
          <w:szCs w:val="20"/>
          <w:lang w:val="en-US" w:eastAsia="zh-CN"/>
        </w:rPr>
      </w:pPr>
      <w:r>
        <w:rPr>
          <w:sz w:val="20"/>
          <w:szCs w:val="20"/>
          <w:lang w:val="en-US" w:eastAsia="zh-CN"/>
        </w:rPr>
        <w:t xml:space="preserve">The main motivation to activate/deactivate LP-WUS for a specific UE or part of UEs via dedicated signaling is that it may be not suitable to always activate the LP-WUS monitoring for all the UEs as soon as the LP-WUS </w:t>
      </w:r>
      <w:r>
        <w:rPr>
          <w:sz w:val="20"/>
          <w:szCs w:val="20"/>
          <w:lang w:val="en-US" w:eastAsia="zh-CN"/>
        </w:rPr>
        <w:lastRenderedPageBreak/>
        <w:t>configuration is broadcast. F</w:t>
      </w:r>
      <w:r>
        <w:rPr>
          <w:sz w:val="20"/>
          <w:szCs w:val="20"/>
          <w:lang w:val="en-US" w:eastAsia="zh-CN"/>
        </w:rPr>
        <w:t xml:space="preserve">or example, </w:t>
      </w:r>
      <w:r>
        <w:rPr>
          <w:rFonts w:eastAsia="MS Mincho"/>
          <w:kern w:val="0"/>
          <w:sz w:val="20"/>
          <w:szCs w:val="20"/>
        </w:rPr>
        <w:t>LP-WUS c</w:t>
      </w:r>
      <w:r>
        <w:rPr>
          <w:sz w:val="20"/>
          <w:szCs w:val="20"/>
        </w:rPr>
        <w:t>an be applied to diverse UE types, e.g.,</w:t>
      </w:r>
      <w:r>
        <w:rPr>
          <w:rFonts w:hint="eastAsia"/>
          <w:sz w:val="20"/>
          <w:szCs w:val="20"/>
        </w:rPr>
        <w:t xml:space="preserve"> IIoT UE, </w:t>
      </w:r>
      <w:r>
        <w:rPr>
          <w:sz w:val="20"/>
          <w:szCs w:val="20"/>
        </w:rPr>
        <w:t>(e)</w:t>
      </w:r>
      <w:r w:rsidR="002955DB">
        <w:rPr>
          <w:sz w:val="20"/>
          <w:szCs w:val="20"/>
        </w:rPr>
        <w:t xml:space="preserve"> </w:t>
      </w:r>
      <w:r>
        <w:rPr>
          <w:sz w:val="20"/>
          <w:szCs w:val="20"/>
        </w:rPr>
        <w:t>R</w:t>
      </w:r>
      <w:r>
        <w:rPr>
          <w:rFonts w:hint="eastAsia"/>
          <w:sz w:val="20"/>
          <w:szCs w:val="20"/>
        </w:rPr>
        <w:t xml:space="preserve">edcap UE, NR UE with XR traffic and so on, the device type or traffic type of UE </w:t>
      </w:r>
      <w:r>
        <w:rPr>
          <w:sz w:val="20"/>
          <w:szCs w:val="20"/>
        </w:rPr>
        <w:t>may</w:t>
      </w:r>
      <w:r>
        <w:rPr>
          <w:rFonts w:hint="eastAsia"/>
          <w:sz w:val="20"/>
          <w:szCs w:val="20"/>
        </w:rPr>
        <w:t xml:space="preserve"> be </w:t>
      </w:r>
      <w:r>
        <w:rPr>
          <w:sz w:val="20"/>
          <w:szCs w:val="20"/>
        </w:rPr>
        <w:t>another consideration</w:t>
      </w:r>
      <w:r>
        <w:rPr>
          <w:rFonts w:hint="eastAsia"/>
          <w:sz w:val="20"/>
          <w:szCs w:val="20"/>
        </w:rPr>
        <w:t xml:space="preserve"> for activating or deactivating LP-WUS for a UE</w:t>
      </w:r>
      <w:r>
        <w:rPr>
          <w:sz w:val="20"/>
          <w:szCs w:val="20"/>
        </w:rPr>
        <w:t>. For example,</w:t>
      </w:r>
      <w:r>
        <w:rPr>
          <w:sz w:val="20"/>
          <w:szCs w:val="20"/>
          <w:lang w:val="en-US" w:eastAsia="zh-CN"/>
        </w:rPr>
        <w:t xml:space="preserve"> the UEs wit</w:t>
      </w:r>
      <w:r>
        <w:rPr>
          <w:sz w:val="20"/>
          <w:szCs w:val="20"/>
          <w:lang w:val="en-US" w:eastAsia="zh-CN"/>
        </w:rPr>
        <w:t xml:space="preserve">h delay-sensitive services may not be suitable to monitor LP-WUS considering the possible large wake up latency caused by LP-WUS, which may have unexpected impacts on the delay-sensitive service. The exact </w:t>
      </w:r>
      <w:r>
        <w:rPr>
          <w:rFonts w:hint="eastAsia"/>
          <w:sz w:val="20"/>
          <w:szCs w:val="20"/>
          <w:lang w:val="en-US" w:eastAsia="zh-CN"/>
        </w:rPr>
        <w:t>latency</w:t>
      </w:r>
      <w:r>
        <w:rPr>
          <w:sz w:val="20"/>
          <w:szCs w:val="20"/>
          <w:lang w:val="en-US" w:eastAsia="zh-CN"/>
        </w:rPr>
        <w:t xml:space="preserve"> that may be increased by LP-WUS is still u</w:t>
      </w:r>
      <w:r>
        <w:rPr>
          <w:sz w:val="20"/>
          <w:szCs w:val="20"/>
          <w:lang w:val="en-US" w:eastAsia="zh-CN"/>
        </w:rPr>
        <w:t>nder evaluation in RAN1</w:t>
      </w:r>
      <w:r>
        <w:rPr>
          <w:rFonts w:hint="eastAsia"/>
          <w:sz w:val="20"/>
          <w:szCs w:val="20"/>
          <w:lang w:val="en-US" w:eastAsia="zh-CN"/>
        </w:rPr>
        <w:t xml:space="preserve">, </w:t>
      </w:r>
      <w:r>
        <w:rPr>
          <w:sz w:val="20"/>
          <w:szCs w:val="20"/>
          <w:lang w:val="en-US" w:eastAsia="zh-CN"/>
        </w:rPr>
        <w:t>e.g., to take into account the LP-WUS processing time</w:t>
      </w:r>
      <w:r>
        <w:rPr>
          <w:rFonts w:hint="eastAsia"/>
          <w:sz w:val="20"/>
          <w:szCs w:val="20"/>
          <w:lang w:val="en-US" w:eastAsia="zh-CN"/>
        </w:rPr>
        <w:t xml:space="preserve">, </w:t>
      </w:r>
      <w:r>
        <w:rPr>
          <w:sz w:val="20"/>
          <w:szCs w:val="20"/>
          <w:lang w:val="en-US" w:eastAsia="zh-CN"/>
        </w:rPr>
        <w:t>MR transition time for ramp up</w:t>
      </w:r>
      <w:r>
        <w:rPr>
          <w:rFonts w:hint="eastAsia"/>
          <w:sz w:val="20"/>
          <w:szCs w:val="20"/>
          <w:lang w:val="en-US" w:eastAsia="zh-CN"/>
        </w:rPr>
        <w:t xml:space="preserve">, </w:t>
      </w:r>
      <w:r>
        <w:rPr>
          <w:sz w:val="20"/>
          <w:szCs w:val="20"/>
          <w:lang w:val="en-US" w:eastAsia="zh-CN"/>
        </w:rPr>
        <w:t>Time/frequency synchronization of MR</w:t>
      </w:r>
      <w:r>
        <w:rPr>
          <w:rFonts w:hint="eastAsia"/>
          <w:sz w:val="20"/>
          <w:szCs w:val="20"/>
          <w:lang w:val="en-US" w:eastAsia="zh-CN"/>
        </w:rPr>
        <w:t xml:space="preserve"> etc. </w:t>
      </w:r>
      <w:r>
        <w:rPr>
          <w:sz w:val="20"/>
          <w:szCs w:val="20"/>
          <w:lang w:val="en-US" w:eastAsia="zh-CN"/>
        </w:rPr>
        <w:t>Per our understanding, i</w:t>
      </w:r>
      <w:r>
        <w:rPr>
          <w:rFonts w:hint="eastAsia"/>
          <w:sz w:val="20"/>
          <w:szCs w:val="20"/>
          <w:lang w:val="en-US" w:eastAsia="zh-CN"/>
        </w:rPr>
        <w:t xml:space="preserve">f the </w:t>
      </w:r>
      <w:r>
        <w:rPr>
          <w:sz w:val="20"/>
          <w:szCs w:val="20"/>
          <w:lang w:val="en-US" w:eastAsia="zh-CN"/>
        </w:rPr>
        <w:t xml:space="preserve">additional </w:t>
      </w:r>
      <w:r>
        <w:rPr>
          <w:rFonts w:hint="eastAsia"/>
          <w:sz w:val="20"/>
          <w:szCs w:val="20"/>
          <w:lang w:val="en-US" w:eastAsia="zh-CN"/>
        </w:rPr>
        <w:t>latency</w:t>
      </w:r>
      <w:r>
        <w:rPr>
          <w:sz w:val="20"/>
          <w:szCs w:val="20"/>
          <w:lang w:val="en-US" w:eastAsia="zh-CN"/>
        </w:rPr>
        <w:t xml:space="preserve"> caused by LP-WUS</w:t>
      </w:r>
      <w:r>
        <w:rPr>
          <w:rFonts w:hint="eastAsia"/>
          <w:sz w:val="20"/>
          <w:szCs w:val="20"/>
          <w:lang w:val="en-US" w:eastAsia="zh-CN"/>
        </w:rPr>
        <w:t xml:space="preserve"> is far larger than the duration that random access procedure may use, e.g. if the increased latency is several seconds or more, the L</w:t>
      </w:r>
      <w:r>
        <w:rPr>
          <w:sz w:val="20"/>
          <w:szCs w:val="20"/>
          <w:lang w:val="en-US" w:eastAsia="zh-CN"/>
        </w:rPr>
        <w:t xml:space="preserve">P-WUS in IDLE/INACTIVE modes </w:t>
      </w:r>
      <w:r>
        <w:rPr>
          <w:rFonts w:hint="eastAsia"/>
          <w:sz w:val="20"/>
          <w:szCs w:val="20"/>
          <w:lang w:val="en-US" w:eastAsia="zh-CN"/>
        </w:rPr>
        <w:t xml:space="preserve">should be </w:t>
      </w:r>
      <w:r>
        <w:rPr>
          <w:sz w:val="20"/>
          <w:szCs w:val="20"/>
          <w:lang w:val="en-US" w:eastAsia="zh-CN"/>
        </w:rPr>
        <w:t xml:space="preserve">activated/deactivated by UE dedicated signaling, e.g., to activate LP-WUS only for </w:t>
      </w:r>
      <w:r>
        <w:rPr>
          <w:sz w:val="20"/>
          <w:szCs w:val="20"/>
          <w:lang w:val="en-US" w:eastAsia="zh-CN"/>
        </w:rPr>
        <w:t>the UE without delay-sensitive services or to deactivate LP-WUS when the UE starts to perform delay-sensitive services</w:t>
      </w:r>
      <w:r>
        <w:rPr>
          <w:rFonts w:hint="eastAsia"/>
          <w:sz w:val="20"/>
          <w:szCs w:val="20"/>
          <w:lang w:val="en-US" w:eastAsia="zh-CN"/>
        </w:rPr>
        <w:t>.</w:t>
      </w:r>
    </w:p>
    <w:p w14:paraId="2B603055" w14:textId="77777777" w:rsidR="00D72947" w:rsidRDefault="00B529D9">
      <w:pPr>
        <w:rPr>
          <w:sz w:val="20"/>
          <w:szCs w:val="20"/>
          <w:lang w:val="en-US" w:eastAsia="zh-CN"/>
        </w:rPr>
      </w:pPr>
      <w:r>
        <w:rPr>
          <w:sz w:val="20"/>
          <w:szCs w:val="20"/>
          <w:lang w:val="en-US" w:eastAsia="zh-CN"/>
        </w:rPr>
        <w:t>In a summary, from RAN2 perspective, we can see the need to activate/deactivate the application of LP-WUS configuration via dedicated si</w:t>
      </w:r>
      <w:r>
        <w:rPr>
          <w:sz w:val="20"/>
          <w:szCs w:val="20"/>
          <w:lang w:val="en-US" w:eastAsia="zh-CN"/>
        </w:rPr>
        <w:t>gnaling. But this can be later decided after the RAN1 has clear conclusion on the potential latency caused by LP-WUS monitoring.</w:t>
      </w:r>
    </w:p>
    <w:p w14:paraId="242AECDF" w14:textId="77777777" w:rsidR="00D72947" w:rsidRDefault="00B529D9">
      <w:pPr>
        <w:pStyle w:val="a0"/>
        <w:jc w:val="both"/>
        <w:rPr>
          <w:b/>
          <w:bCs/>
          <w:szCs w:val="20"/>
          <w:lang w:val="en-US" w:eastAsia="zh-CN"/>
        </w:rPr>
      </w:pPr>
      <w:r>
        <w:rPr>
          <w:b/>
          <w:bCs/>
          <w:szCs w:val="20"/>
          <w:lang w:val="en-US" w:eastAsia="zh-CN"/>
        </w:rPr>
        <w:t xml:space="preserve">Observation </w:t>
      </w:r>
      <w:r>
        <w:rPr>
          <w:rFonts w:hint="eastAsia"/>
          <w:b/>
          <w:bCs/>
          <w:szCs w:val="20"/>
          <w:lang w:val="en-US" w:eastAsia="zh-CN"/>
        </w:rPr>
        <w:t>1</w:t>
      </w:r>
      <w:r>
        <w:rPr>
          <w:b/>
          <w:bCs/>
          <w:szCs w:val="20"/>
          <w:lang w:val="en-US" w:eastAsia="zh-CN"/>
        </w:rPr>
        <w:t>: LP-WUS monitoring may result in additional latency compared to legacy paging procedure and hence, it is useful t</w:t>
      </w:r>
      <w:r>
        <w:rPr>
          <w:b/>
          <w:bCs/>
          <w:szCs w:val="20"/>
          <w:lang w:val="en-US" w:eastAsia="zh-CN"/>
        </w:rPr>
        <w:t>o support per UE activation of LP-WUS monitoring in addition to the per cell configuration</w:t>
      </w:r>
      <w:r>
        <w:rPr>
          <w:rFonts w:hint="eastAsia"/>
          <w:b/>
          <w:bCs/>
          <w:szCs w:val="20"/>
          <w:lang w:val="en-US" w:eastAsia="zh-CN"/>
        </w:rPr>
        <w:t>.</w:t>
      </w:r>
    </w:p>
    <w:p w14:paraId="1DCDDF23" w14:textId="77777777" w:rsidR="00D72947" w:rsidRDefault="00B529D9">
      <w:pPr>
        <w:pStyle w:val="a0"/>
        <w:jc w:val="both"/>
        <w:rPr>
          <w:b/>
          <w:bCs/>
          <w:szCs w:val="20"/>
          <w:lang w:val="en-US" w:eastAsia="zh-CN"/>
        </w:rPr>
      </w:pPr>
      <w:r>
        <w:rPr>
          <w:b/>
          <w:bCs/>
          <w:szCs w:val="20"/>
          <w:lang w:val="en-US" w:eastAsia="zh-CN"/>
        </w:rPr>
        <w:t>Proposal 2: In addition to the SIB signaling</w:t>
      </w:r>
      <w:r>
        <w:rPr>
          <w:rFonts w:hint="eastAsia"/>
          <w:b/>
          <w:bCs/>
          <w:szCs w:val="20"/>
          <w:lang w:val="en-US" w:eastAsia="zh-CN"/>
        </w:rPr>
        <w:t xml:space="preserve"> for LP-WUS configuration</w:t>
      </w:r>
      <w:r>
        <w:rPr>
          <w:b/>
          <w:bCs/>
          <w:szCs w:val="20"/>
          <w:lang w:val="en-US" w:eastAsia="zh-CN"/>
        </w:rPr>
        <w:t xml:space="preserve">, dedicated activation/deactivation of LP-WUS per UE </w:t>
      </w:r>
      <w:r>
        <w:rPr>
          <w:rFonts w:hint="eastAsia"/>
          <w:b/>
          <w:bCs/>
          <w:szCs w:val="20"/>
          <w:lang w:val="en-US" w:eastAsia="zh-CN"/>
        </w:rPr>
        <w:t>is</w:t>
      </w:r>
      <w:r>
        <w:rPr>
          <w:b/>
          <w:bCs/>
          <w:szCs w:val="20"/>
          <w:lang w:val="en-US" w:eastAsia="zh-CN"/>
        </w:rPr>
        <w:t xml:space="preserve"> supported. </w:t>
      </w:r>
    </w:p>
    <w:p w14:paraId="7DF5F70F" w14:textId="77777777" w:rsidR="00D72947" w:rsidRDefault="00B529D9">
      <w:pPr>
        <w:pStyle w:val="a0"/>
        <w:rPr>
          <w:szCs w:val="20"/>
          <w:lang w:val="en-US" w:eastAsia="zh-CN"/>
        </w:rPr>
      </w:pPr>
      <w:r>
        <w:rPr>
          <w:rFonts w:hint="eastAsia"/>
          <w:szCs w:val="20"/>
          <w:lang w:val="en-US" w:eastAsia="zh-CN"/>
        </w:rPr>
        <w:t xml:space="preserve">If </w:t>
      </w:r>
      <w:r>
        <w:rPr>
          <w:szCs w:val="20"/>
          <w:lang w:val="en-US" w:eastAsia="zh-CN"/>
        </w:rPr>
        <w:t xml:space="preserve">activation/deactivation </w:t>
      </w:r>
      <w:r>
        <w:rPr>
          <w:szCs w:val="20"/>
          <w:lang w:val="en-US" w:eastAsia="zh-CN"/>
        </w:rPr>
        <w:t xml:space="preserve">of </w:t>
      </w:r>
      <w:r>
        <w:rPr>
          <w:rFonts w:hint="eastAsia"/>
          <w:szCs w:val="20"/>
          <w:lang w:val="en-US" w:eastAsia="zh-CN"/>
        </w:rPr>
        <w:t>L</w:t>
      </w:r>
      <w:r>
        <w:rPr>
          <w:szCs w:val="20"/>
          <w:lang w:val="en-US" w:eastAsia="zh-CN"/>
        </w:rPr>
        <w:t>P-WUS in IDLE/INACTIVE modes by dedicated signaling is supported</w:t>
      </w:r>
      <w:r>
        <w:rPr>
          <w:rFonts w:hint="eastAsia"/>
          <w:szCs w:val="20"/>
          <w:lang w:val="en-US" w:eastAsia="zh-CN"/>
        </w:rPr>
        <w:t>,</w:t>
      </w:r>
      <w:r>
        <w:rPr>
          <w:szCs w:val="20"/>
          <w:lang w:val="en-US" w:eastAsia="zh-CN"/>
        </w:rPr>
        <w:t xml:space="preserve"> the gNB firstly needs to be aware of the UE capability of </w:t>
      </w:r>
      <w:r>
        <w:rPr>
          <w:rFonts w:hint="eastAsia"/>
          <w:szCs w:val="20"/>
          <w:lang w:val="en-US" w:eastAsia="zh-CN"/>
        </w:rPr>
        <w:t xml:space="preserve">supporting LP-WUS </w:t>
      </w:r>
      <w:r>
        <w:rPr>
          <w:szCs w:val="20"/>
          <w:lang w:val="en-US" w:eastAsia="zh-CN"/>
        </w:rPr>
        <w:t>in IDLE/INACTIVE modes and then can be able to activate/deactivate the LP-WUS for the UE by dedicated signalin</w:t>
      </w:r>
      <w:r>
        <w:rPr>
          <w:szCs w:val="20"/>
          <w:lang w:val="en-US" w:eastAsia="zh-CN"/>
        </w:rPr>
        <w:t xml:space="preserve">g. </w:t>
      </w:r>
    </w:p>
    <w:p w14:paraId="6014073D" w14:textId="77777777" w:rsidR="00D72947" w:rsidRDefault="00B529D9">
      <w:pPr>
        <w:pStyle w:val="a0"/>
        <w:rPr>
          <w:szCs w:val="20"/>
          <w:lang w:val="en-US" w:eastAsia="zh-CN"/>
        </w:rPr>
      </w:pPr>
      <w:r>
        <w:rPr>
          <w:szCs w:val="20"/>
          <w:lang w:val="en-US" w:eastAsia="zh-CN"/>
        </w:rPr>
        <w:t>Meanwhile, for the</w:t>
      </w:r>
      <w:r>
        <w:rPr>
          <w:rFonts w:hint="eastAsia"/>
          <w:szCs w:val="20"/>
          <w:lang w:val="en-US" w:eastAsia="zh-CN"/>
        </w:rPr>
        <w:t xml:space="preserve"> paging gNB</w:t>
      </w:r>
      <w:r>
        <w:rPr>
          <w:szCs w:val="20"/>
          <w:lang w:val="en-US" w:eastAsia="zh-CN"/>
        </w:rPr>
        <w:t>, to only know the UE capability would be not sufficient as UE may not have been activated the use of LP-WUS, it also needs to know whether the LP-WUS is activated for this UE</w:t>
      </w:r>
      <w:r>
        <w:rPr>
          <w:rFonts w:hint="eastAsia"/>
          <w:szCs w:val="20"/>
          <w:lang w:val="en-US" w:eastAsia="zh-CN"/>
        </w:rPr>
        <w:t xml:space="preserve">. </w:t>
      </w:r>
      <w:r>
        <w:rPr>
          <w:szCs w:val="20"/>
          <w:lang w:val="en-US" w:eastAsia="zh-CN"/>
        </w:rPr>
        <w:t>Therefore, whether the LP-WUS monitoring has b</w:t>
      </w:r>
      <w:r>
        <w:rPr>
          <w:szCs w:val="20"/>
          <w:lang w:val="en-US" w:eastAsia="zh-CN"/>
        </w:rPr>
        <w:t xml:space="preserve">een activated for this UE (which can only be performed on UE supporting LP-WUS) needs to </w:t>
      </w:r>
      <w:r>
        <w:rPr>
          <w:rFonts w:hint="eastAsia"/>
          <w:szCs w:val="20"/>
          <w:lang w:val="en-US" w:eastAsia="zh-CN"/>
        </w:rPr>
        <w:t>be transmitted to the paging gNB by Paging or RAN Paging.</w:t>
      </w:r>
    </w:p>
    <w:p w14:paraId="7B6694AF" w14:textId="77777777" w:rsidR="00D72947" w:rsidRDefault="00B529D9">
      <w:pPr>
        <w:pStyle w:val="a0"/>
        <w:rPr>
          <w:b/>
          <w:bCs/>
          <w:szCs w:val="20"/>
          <w:lang w:val="en-US" w:eastAsia="zh-CN"/>
        </w:rPr>
      </w:pPr>
      <w:r>
        <w:rPr>
          <w:b/>
          <w:bCs/>
          <w:szCs w:val="20"/>
          <w:lang w:val="en-US" w:eastAsia="zh-CN"/>
        </w:rPr>
        <w:t xml:space="preserve">Proposal </w:t>
      </w:r>
      <w:r>
        <w:rPr>
          <w:rFonts w:hint="eastAsia"/>
          <w:b/>
          <w:bCs/>
          <w:szCs w:val="20"/>
          <w:lang w:val="en-US" w:eastAsia="zh-CN"/>
        </w:rPr>
        <w:t>2a</w:t>
      </w:r>
      <w:r>
        <w:rPr>
          <w:b/>
          <w:bCs/>
          <w:szCs w:val="20"/>
          <w:lang w:val="en-US" w:eastAsia="zh-CN"/>
        </w:rPr>
        <w:t xml:space="preserve">: If activation/deactivation of </w:t>
      </w:r>
      <w:r>
        <w:rPr>
          <w:rFonts w:hint="eastAsia"/>
          <w:b/>
          <w:bCs/>
          <w:szCs w:val="20"/>
          <w:lang w:val="en-US" w:eastAsia="zh-CN"/>
        </w:rPr>
        <w:t>L</w:t>
      </w:r>
      <w:r>
        <w:rPr>
          <w:b/>
          <w:bCs/>
          <w:szCs w:val="20"/>
          <w:lang w:val="en-US" w:eastAsia="zh-CN"/>
        </w:rPr>
        <w:t>P-WUS in IDLE/INACTIVE modes by UE dedicated signaling is support</w:t>
      </w:r>
      <w:r>
        <w:rPr>
          <w:b/>
          <w:bCs/>
          <w:szCs w:val="20"/>
          <w:lang w:val="en-US" w:eastAsia="zh-CN"/>
        </w:rPr>
        <w:t xml:space="preserve">ed, </w:t>
      </w:r>
      <w:r>
        <w:rPr>
          <w:rFonts w:hint="eastAsia"/>
          <w:b/>
          <w:bCs/>
          <w:szCs w:val="20"/>
          <w:lang w:val="en-US" w:eastAsia="zh-CN"/>
        </w:rPr>
        <w:t>send LS to RAN3 to provide LP-WUS activation</w:t>
      </w:r>
      <w:r>
        <w:rPr>
          <w:b/>
          <w:bCs/>
          <w:szCs w:val="20"/>
          <w:lang w:val="en-US" w:eastAsia="zh-CN"/>
        </w:rPr>
        <w:t>/deactivation</w:t>
      </w:r>
      <w:r>
        <w:rPr>
          <w:rFonts w:hint="eastAsia"/>
          <w:b/>
          <w:bCs/>
          <w:szCs w:val="20"/>
          <w:lang w:val="en-US" w:eastAsia="zh-CN"/>
        </w:rPr>
        <w:t xml:space="preserve"> indication</w:t>
      </w:r>
      <w:r>
        <w:rPr>
          <w:b/>
          <w:bCs/>
          <w:szCs w:val="20"/>
          <w:lang w:val="en-US" w:eastAsia="zh-CN"/>
        </w:rPr>
        <w:t xml:space="preserve">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Signaling, 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p>
    <w:p w14:paraId="29630280" w14:textId="77777777" w:rsidR="00D72947" w:rsidRDefault="00B529D9">
      <w:pPr>
        <w:pStyle w:val="2"/>
        <w:rPr>
          <w:sz w:val="28"/>
          <w:szCs w:val="28"/>
          <w:lang w:val="en-US" w:eastAsia="zh-CN"/>
        </w:rPr>
      </w:pPr>
      <w:r>
        <w:rPr>
          <w:sz w:val="28"/>
          <w:szCs w:val="28"/>
          <w:lang w:val="en-US" w:eastAsia="zh-CN"/>
        </w:rPr>
        <w:t>2.3 LP-WUS monitoring procedure and LP-WUS subgrouping</w:t>
      </w:r>
    </w:p>
    <w:p w14:paraId="5663A4F7" w14:textId="77777777" w:rsidR="00D72947" w:rsidRDefault="00B529D9">
      <w:pPr>
        <w:pStyle w:val="a0"/>
        <w:rPr>
          <w:rFonts w:eastAsiaTheme="minorEastAsia" w:cs="Arial"/>
          <w:szCs w:val="20"/>
          <w:lang w:val="en-US" w:eastAsia="zh-CN"/>
        </w:rPr>
      </w:pPr>
      <w:r>
        <w:rPr>
          <w:rFonts w:eastAsiaTheme="minorEastAsia" w:cs="Arial"/>
          <w:szCs w:val="20"/>
          <w:lang w:val="en-US" w:eastAsia="zh-CN"/>
        </w:rPr>
        <w:t xml:space="preserve">In RAN1#116 meeting </w:t>
      </w:r>
      <w:r>
        <w:rPr>
          <w:rFonts w:eastAsiaTheme="minorEastAsia" w:cs="Arial" w:hint="eastAsia"/>
          <w:szCs w:val="20"/>
          <w:lang w:val="en-US" w:eastAsia="zh-CN"/>
        </w:rPr>
        <w:t>[4]</w:t>
      </w:r>
      <w:r>
        <w:rPr>
          <w:rFonts w:eastAsiaTheme="minorEastAsia" w:cs="Arial"/>
          <w:szCs w:val="20"/>
          <w:lang w:val="en-US" w:eastAsia="zh-CN"/>
        </w:rPr>
        <w:t xml:space="preserve">, the following </w:t>
      </w:r>
      <w:r>
        <w:rPr>
          <w:rFonts w:eastAsiaTheme="minorEastAsia" w:cs="Arial"/>
          <w:szCs w:val="20"/>
          <w:lang w:val="en-US" w:eastAsia="zh-CN"/>
        </w:rPr>
        <w:t>agreements have been achieved on the wake up procedure</w:t>
      </w:r>
      <w:r>
        <w:rPr>
          <w:rFonts w:eastAsiaTheme="minorEastAsia" w:cs="Arial" w:hint="eastAsia"/>
          <w:szCs w:val="20"/>
          <w:lang w:val="en-US" w:eastAsia="zh-CN"/>
        </w:rPr>
        <w:t>:</w:t>
      </w:r>
    </w:p>
    <w:tbl>
      <w:tblPr>
        <w:tblStyle w:val="af5"/>
        <w:tblW w:w="0" w:type="auto"/>
        <w:tblLook w:val="04A0" w:firstRow="1" w:lastRow="0" w:firstColumn="1" w:lastColumn="0" w:noHBand="0" w:noVBand="1"/>
      </w:tblPr>
      <w:tblGrid>
        <w:gridCol w:w="9628"/>
      </w:tblGrid>
      <w:tr w:rsidR="00D72947" w14:paraId="17ED108F" w14:textId="77777777">
        <w:tc>
          <w:tcPr>
            <w:tcW w:w="9628" w:type="dxa"/>
          </w:tcPr>
          <w:p w14:paraId="47BC87F9" w14:textId="77777777" w:rsidR="00D72947" w:rsidRDefault="00B529D9">
            <w:pPr>
              <w:rPr>
                <w:rFonts w:cs="Arial"/>
                <w:i/>
                <w:sz w:val="20"/>
                <w:szCs w:val="20"/>
                <w:highlight w:val="green"/>
                <w:lang w:val="en-US" w:eastAsia="zh-CN" w:bidi="ar"/>
              </w:rPr>
            </w:pPr>
            <w:r>
              <w:rPr>
                <w:rFonts w:cs="Arial"/>
                <w:i/>
                <w:sz w:val="20"/>
                <w:szCs w:val="20"/>
                <w:highlight w:val="green"/>
                <w:lang w:val="en-US" w:eastAsia="zh-CN" w:bidi="ar"/>
              </w:rPr>
              <w:t>Agreement</w:t>
            </w:r>
          </w:p>
          <w:p w14:paraId="26B9390B" w14:textId="77777777" w:rsidR="00D72947" w:rsidRDefault="00B529D9">
            <w:pPr>
              <w:rPr>
                <w:rFonts w:cs="Arial"/>
                <w:i/>
                <w:sz w:val="20"/>
                <w:szCs w:val="20"/>
                <w:lang w:eastAsia="en-US"/>
              </w:rPr>
            </w:pPr>
            <w:r>
              <w:rPr>
                <w:rFonts w:cs="Arial"/>
                <w:i/>
                <w:sz w:val="20"/>
                <w:szCs w:val="20"/>
                <w:lang w:eastAsia="en-US"/>
              </w:rPr>
              <w:t xml:space="preserve">For the case where a UE supports PEI and PEI is configured by the gNB, after the UE receives LP-WUS indicating wake-up, </w:t>
            </w:r>
            <w:r>
              <w:rPr>
                <w:rFonts w:cs="Arial"/>
                <w:b/>
                <w:i/>
                <w:sz w:val="20"/>
                <w:szCs w:val="20"/>
                <w:lang w:eastAsia="en-US"/>
              </w:rPr>
              <w:t>it is up to UE implementation whether to monitor PEI or not.</w:t>
            </w:r>
          </w:p>
          <w:p w14:paraId="2ACE2FD1" w14:textId="77777777" w:rsidR="00D72947" w:rsidRDefault="00B529D9">
            <w:pPr>
              <w:rPr>
                <w:rFonts w:cs="Arial"/>
                <w:i/>
                <w:sz w:val="20"/>
                <w:szCs w:val="20"/>
                <w:highlight w:val="green"/>
                <w:lang w:val="en-US" w:eastAsia="zh-CN" w:bidi="ar"/>
              </w:rPr>
            </w:pPr>
            <w:r>
              <w:rPr>
                <w:rFonts w:cs="Arial"/>
                <w:i/>
                <w:sz w:val="20"/>
                <w:szCs w:val="20"/>
                <w:highlight w:val="green"/>
                <w:lang w:val="en-US" w:eastAsia="zh-CN" w:bidi="ar"/>
              </w:rPr>
              <w:t>Agreement</w:t>
            </w:r>
          </w:p>
          <w:p w14:paraId="430D3014" w14:textId="77777777" w:rsidR="00D72947" w:rsidRDefault="00B529D9">
            <w:pPr>
              <w:adjustRightInd w:val="0"/>
              <w:snapToGrid w:val="0"/>
              <w:spacing w:before="100" w:after="100" w:line="240" w:lineRule="auto"/>
              <w:rPr>
                <w:rFonts w:cs="Arial"/>
                <w:i/>
                <w:sz w:val="20"/>
                <w:szCs w:val="20"/>
                <w:lang w:eastAsia="en-US"/>
              </w:rPr>
            </w:pPr>
            <w:r>
              <w:rPr>
                <w:rFonts w:cs="Arial"/>
                <w:i/>
                <w:sz w:val="20"/>
                <w:szCs w:val="20"/>
                <w:lang w:eastAsia="en-US"/>
              </w:rPr>
              <w:t>It is supported that the UE monitors the legacy PO after receiving LP-WUS indicating wake-up.</w:t>
            </w:r>
          </w:p>
          <w:p w14:paraId="6BFA5038" w14:textId="77777777" w:rsidR="00D72947" w:rsidRDefault="00B529D9">
            <w:pPr>
              <w:widowControl/>
              <w:numPr>
                <w:ilvl w:val="0"/>
                <w:numId w:val="8"/>
              </w:numPr>
              <w:adjustRightInd w:val="0"/>
              <w:snapToGrid w:val="0"/>
              <w:spacing w:before="100" w:after="100" w:line="240" w:lineRule="auto"/>
              <w:jc w:val="left"/>
              <w:rPr>
                <w:rFonts w:cs="Arial"/>
                <w:i/>
                <w:sz w:val="20"/>
                <w:szCs w:val="20"/>
                <w:lang w:eastAsia="zh-CN"/>
              </w:rPr>
            </w:pPr>
            <w:r>
              <w:rPr>
                <w:rFonts w:cs="Arial"/>
                <w:i/>
                <w:sz w:val="20"/>
                <w:szCs w:val="20"/>
                <w:lang w:eastAsia="zh-CN"/>
              </w:rPr>
              <w:lastRenderedPageBreak/>
              <w:t>FFS: support of UE monitoring dynamic PO</w:t>
            </w:r>
          </w:p>
          <w:p w14:paraId="7CE47631" w14:textId="77777777" w:rsidR="00D72947" w:rsidRDefault="00D72947">
            <w:pPr>
              <w:adjustRightInd w:val="0"/>
              <w:snapToGrid w:val="0"/>
              <w:spacing w:after="100" w:line="240" w:lineRule="auto"/>
              <w:rPr>
                <w:rFonts w:cs="Arial"/>
                <w:bCs/>
                <w:i/>
                <w:sz w:val="20"/>
                <w:szCs w:val="20"/>
                <w:lang w:eastAsia="en-US"/>
              </w:rPr>
            </w:pPr>
          </w:p>
          <w:p w14:paraId="63972DC2" w14:textId="77777777" w:rsidR="00D72947" w:rsidRDefault="00B529D9">
            <w:pPr>
              <w:adjustRightInd w:val="0"/>
              <w:snapToGrid w:val="0"/>
              <w:spacing w:after="100" w:line="240" w:lineRule="auto"/>
              <w:rPr>
                <w:rFonts w:cs="Arial"/>
                <w:bCs/>
                <w:i/>
                <w:sz w:val="20"/>
                <w:szCs w:val="20"/>
                <w:lang w:eastAsia="en-US"/>
              </w:rPr>
            </w:pPr>
            <w:r>
              <w:rPr>
                <w:rFonts w:cs="Arial"/>
                <w:bCs/>
                <w:i/>
                <w:sz w:val="20"/>
                <w:szCs w:val="20"/>
                <w:lang w:eastAsia="en-US"/>
              </w:rPr>
              <w:t>Conclusion</w:t>
            </w:r>
          </w:p>
          <w:p w14:paraId="39C36456" w14:textId="77777777" w:rsidR="00D72947" w:rsidRDefault="00B529D9">
            <w:pPr>
              <w:adjustRightInd w:val="0"/>
              <w:snapToGrid w:val="0"/>
              <w:spacing w:after="100" w:line="240" w:lineRule="auto"/>
              <w:rPr>
                <w:rFonts w:cs="Arial"/>
                <w:sz w:val="20"/>
                <w:szCs w:val="20"/>
                <w:lang w:eastAsia="en-US"/>
              </w:rPr>
            </w:pPr>
            <w:r>
              <w:rPr>
                <w:rFonts w:cs="Arial"/>
                <w:i/>
                <w:sz w:val="20"/>
                <w:szCs w:val="20"/>
                <w:lang w:eastAsia="en-US"/>
              </w:rPr>
              <w:t>For idle/inactive mode, how to map a UE to a subgroup ID for LP-WUS is left to RAN2 to decide.</w:t>
            </w:r>
          </w:p>
        </w:tc>
      </w:tr>
    </w:tbl>
    <w:p w14:paraId="7CA10534" w14:textId="4600D4D6" w:rsidR="00D72947" w:rsidRDefault="00B529D9">
      <w:pPr>
        <w:pStyle w:val="a0"/>
        <w:spacing w:before="120"/>
        <w:rPr>
          <w:rFonts w:eastAsia="宋体" w:cs="Arial"/>
          <w:szCs w:val="20"/>
          <w:lang w:val="en-US" w:eastAsia="zh-CN"/>
        </w:rPr>
      </w:pPr>
      <w:r>
        <w:rPr>
          <w:rFonts w:eastAsia="宋体" w:cs="Arial"/>
          <w:szCs w:val="20"/>
          <w:lang w:val="en-US" w:eastAsia="zh-CN"/>
        </w:rPr>
        <w:lastRenderedPageBreak/>
        <w:t>According to the RAN1 agreement, both “LP-WUS+ Paging” and “LP-WUS+PEI+paging” alternatives can be supported. Moreover, it can be seen that even though the PEI is configured, the UE may or may not monitor PEI. The result is that gNB cannot know whether a U</w:t>
      </w:r>
      <w:r>
        <w:rPr>
          <w:rFonts w:eastAsia="宋体" w:cs="Arial"/>
          <w:szCs w:val="20"/>
          <w:lang w:val="en-US" w:eastAsia="zh-CN"/>
        </w:rPr>
        <w:t xml:space="preserve">E monitors PEI or not when the </w:t>
      </w:r>
      <w:r>
        <w:rPr>
          <w:rFonts w:hint="eastAsia"/>
          <w:lang w:val="en-US" w:eastAsia="zh-CN"/>
        </w:rPr>
        <w:t xml:space="preserve">condition for UE to monitor </w:t>
      </w:r>
      <w:r>
        <w:rPr>
          <w:lang w:val="en-US" w:eastAsia="zh-CN"/>
        </w:rPr>
        <w:t>PEI</w:t>
      </w:r>
      <w:r>
        <w:rPr>
          <w:rFonts w:hint="eastAsia"/>
          <w:lang w:val="en-US" w:eastAsia="zh-CN"/>
        </w:rPr>
        <w:t xml:space="preserve"> is </w:t>
      </w:r>
      <w:r>
        <w:rPr>
          <w:lang w:val="en-US" w:eastAsia="zh-CN"/>
        </w:rPr>
        <w:t>met</w:t>
      </w:r>
      <w:r>
        <w:rPr>
          <w:rFonts w:eastAsia="宋体" w:cs="Arial"/>
          <w:szCs w:val="20"/>
          <w:lang w:val="en-US" w:eastAsia="zh-CN"/>
        </w:rPr>
        <w:t xml:space="preserve">. Therefore, the gNB should send LP-WUS, PEI and paging when both </w:t>
      </w:r>
      <w:r>
        <w:rPr>
          <w:rFonts w:hint="eastAsia"/>
          <w:lang w:val="en-US" w:eastAsia="zh-CN"/>
        </w:rPr>
        <w:t xml:space="preserve">the condition for UE to monitor </w:t>
      </w:r>
      <w:r>
        <w:rPr>
          <w:rFonts w:eastAsia="宋体" w:cs="Arial"/>
          <w:szCs w:val="20"/>
          <w:lang w:val="en-US" w:eastAsia="zh-CN"/>
        </w:rPr>
        <w:t xml:space="preserve">LP-WUS and </w:t>
      </w:r>
      <w:r>
        <w:rPr>
          <w:rFonts w:hint="eastAsia"/>
          <w:lang w:val="en-US" w:eastAsia="zh-CN"/>
        </w:rPr>
        <w:t xml:space="preserve">the condition for UE to monitor </w:t>
      </w:r>
      <w:r>
        <w:rPr>
          <w:rFonts w:eastAsia="宋体" w:cs="Arial"/>
          <w:szCs w:val="20"/>
          <w:lang w:val="en-US" w:eastAsia="zh-CN"/>
        </w:rPr>
        <w:t>PEI are met.</w:t>
      </w:r>
    </w:p>
    <w:p w14:paraId="48519221" w14:textId="77777777" w:rsidR="00D72947" w:rsidRDefault="00B529D9">
      <w:pPr>
        <w:pStyle w:val="a0"/>
        <w:rPr>
          <w:rFonts w:cs="Arial"/>
          <w:szCs w:val="20"/>
          <w:lang w:val="en-US" w:eastAsia="zh-CN"/>
        </w:rPr>
      </w:pPr>
      <w:r>
        <w:rPr>
          <w:rFonts w:eastAsia="宋体" w:cs="Arial"/>
          <w:b/>
          <w:szCs w:val="20"/>
          <w:lang w:val="en-US" w:eastAsia="zh-CN"/>
        </w:rPr>
        <w:t>Observation 2</w:t>
      </w:r>
      <w:r>
        <w:rPr>
          <w:rFonts w:cs="Arial"/>
          <w:b/>
          <w:szCs w:val="20"/>
        </w:rPr>
        <w:t>: Per the RAN1 a</w:t>
      </w:r>
      <w:r>
        <w:rPr>
          <w:rFonts w:cs="Arial"/>
          <w:b/>
          <w:szCs w:val="20"/>
        </w:rPr>
        <w:t xml:space="preserve">greements, gNB </w:t>
      </w:r>
      <w:r>
        <w:rPr>
          <w:rFonts w:cs="Arial"/>
          <w:b/>
          <w:szCs w:val="20"/>
          <w:lang w:val="en-US"/>
        </w:rPr>
        <w:t>should</w:t>
      </w:r>
      <w:r>
        <w:rPr>
          <w:rFonts w:cs="Arial"/>
          <w:b/>
          <w:szCs w:val="20"/>
        </w:rPr>
        <w:t xml:space="preserve"> send LP-WUS, PEI and paging </w:t>
      </w:r>
      <w:r>
        <w:rPr>
          <w:rFonts w:eastAsia="宋体" w:cs="Arial"/>
          <w:b/>
          <w:bCs/>
          <w:szCs w:val="20"/>
          <w:lang w:val="en-US" w:eastAsia="zh-CN"/>
        </w:rPr>
        <w:t xml:space="preserve">when both </w:t>
      </w:r>
      <w:r>
        <w:rPr>
          <w:b/>
          <w:bCs/>
          <w:lang w:val="en-US" w:eastAsia="zh-CN"/>
        </w:rPr>
        <w:t xml:space="preserve">the condition for UE to monitor </w:t>
      </w:r>
      <w:r>
        <w:rPr>
          <w:rFonts w:eastAsia="宋体" w:cs="Arial"/>
          <w:b/>
          <w:bCs/>
          <w:szCs w:val="20"/>
          <w:lang w:val="en-US" w:eastAsia="zh-CN"/>
        </w:rPr>
        <w:t xml:space="preserve">LP-WUS and </w:t>
      </w:r>
      <w:r>
        <w:rPr>
          <w:b/>
          <w:bCs/>
          <w:lang w:val="en-US" w:eastAsia="zh-CN"/>
        </w:rPr>
        <w:t xml:space="preserve">the condition for UE to monitor </w:t>
      </w:r>
      <w:r>
        <w:rPr>
          <w:rFonts w:eastAsia="宋体" w:cs="Arial"/>
          <w:b/>
          <w:bCs/>
          <w:szCs w:val="20"/>
          <w:lang w:val="en-US" w:eastAsia="zh-CN"/>
        </w:rPr>
        <w:t>PEI are met</w:t>
      </w:r>
      <w:r>
        <w:rPr>
          <w:rFonts w:cs="Arial"/>
          <w:b/>
          <w:szCs w:val="20"/>
        </w:rPr>
        <w:t>.</w:t>
      </w:r>
    </w:p>
    <w:p w14:paraId="7C5FC7BD" w14:textId="77777777" w:rsidR="00D72947" w:rsidRDefault="00B529D9">
      <w:pPr>
        <w:spacing w:before="100"/>
        <w:rPr>
          <w:sz w:val="20"/>
          <w:szCs w:val="20"/>
          <w:lang w:val="en-US" w:eastAsia="zh-CN"/>
        </w:rPr>
      </w:pPr>
      <w:r>
        <w:rPr>
          <w:rFonts w:hint="eastAsia"/>
          <w:sz w:val="20"/>
          <w:szCs w:val="20"/>
          <w:lang w:val="en-US" w:eastAsia="zh-CN"/>
        </w:rPr>
        <w:t xml:space="preserve">In RAN2#128 meeting, the following agreements have been made for the </w:t>
      </w:r>
      <w:r>
        <w:rPr>
          <w:lang w:eastAsia="zh-CN"/>
        </w:rPr>
        <w:t xml:space="preserve">UE_ID </w:t>
      </w:r>
      <w:r>
        <w:rPr>
          <w:rFonts w:hint="eastAsia"/>
          <w:lang w:val="en-US" w:eastAsia="zh-CN"/>
        </w:rPr>
        <w:t xml:space="preserve">based </w:t>
      </w:r>
      <w:r>
        <w:rPr>
          <w:lang w:eastAsia="zh-CN"/>
        </w:rPr>
        <w:t>LPWUS subgrouping</w:t>
      </w:r>
      <w:r>
        <w:rPr>
          <w:sz w:val="20"/>
          <w:szCs w:val="20"/>
          <w:lang w:val="en-US" w:eastAsia="zh-CN"/>
        </w:rPr>
        <w:t xml:space="preserve"> </w:t>
      </w:r>
      <w:r>
        <w:rPr>
          <w:rFonts w:hint="eastAsia"/>
          <w:sz w:val="20"/>
          <w:szCs w:val="20"/>
          <w:lang w:val="en-US" w:eastAsia="zh-CN"/>
        </w:rPr>
        <w:t>[10]:</w:t>
      </w:r>
    </w:p>
    <w:tbl>
      <w:tblPr>
        <w:tblStyle w:val="af5"/>
        <w:tblW w:w="0" w:type="auto"/>
        <w:tblLook w:val="04A0" w:firstRow="1" w:lastRow="0" w:firstColumn="1" w:lastColumn="0" w:noHBand="0" w:noVBand="1"/>
      </w:tblPr>
      <w:tblGrid>
        <w:gridCol w:w="9628"/>
      </w:tblGrid>
      <w:tr w:rsidR="00D72947" w14:paraId="6A6EC459" w14:textId="77777777">
        <w:tc>
          <w:tcPr>
            <w:tcW w:w="9854" w:type="dxa"/>
          </w:tcPr>
          <w:p w14:paraId="017E9001" w14:textId="77777777" w:rsidR="00D72947" w:rsidRDefault="00B529D9">
            <w:pPr>
              <w:numPr>
                <w:ilvl w:val="0"/>
                <w:numId w:val="7"/>
              </w:numPr>
              <w:ind w:left="359"/>
              <w:rPr>
                <w:lang w:eastAsia="zh-CN"/>
              </w:rPr>
            </w:pPr>
            <w:r>
              <w:rPr>
                <w:lang w:eastAsia="zh-CN"/>
              </w:rPr>
              <w:t>FFS</w:t>
            </w:r>
            <w:r>
              <w:rPr>
                <w:lang w:eastAsia="zh-CN"/>
              </w:rPr>
              <w:t xml:space="preserve"> on the following options</w:t>
            </w:r>
          </w:p>
          <w:p w14:paraId="6F673108" w14:textId="77777777" w:rsidR="00D72947" w:rsidRDefault="00B529D9">
            <w:pPr>
              <w:numPr>
                <w:ilvl w:val="255"/>
                <w:numId w:val="0"/>
              </w:numPr>
              <w:ind w:left="419"/>
              <w:rPr>
                <w:lang w:eastAsia="zh-CN"/>
              </w:rPr>
            </w:pPr>
            <w:r>
              <w:rPr>
                <w:lang w:eastAsia="zh-CN"/>
              </w:rPr>
              <w:t>-</w:t>
            </w:r>
            <w:r>
              <w:rPr>
                <w:rFonts w:hint="eastAsia"/>
                <w:lang w:eastAsia="zh-CN"/>
              </w:rPr>
              <w:t xml:space="preserve"> </w:t>
            </w:r>
            <w:r>
              <w:rPr>
                <w:lang w:eastAsia="zh-CN"/>
              </w:rPr>
              <w:t>Option 1: The subgrouping number for UE_ID based PEI subgrouping is considered in the formula for UE_ID based LP-WUS subgrouping.</w:t>
            </w:r>
          </w:p>
          <w:p w14:paraId="64D0E25C" w14:textId="77777777" w:rsidR="00D72947" w:rsidRDefault="00B529D9">
            <w:pPr>
              <w:numPr>
                <w:ilvl w:val="255"/>
                <w:numId w:val="0"/>
              </w:numPr>
              <w:ind w:left="419"/>
              <w:rPr>
                <w:lang w:eastAsia="zh-CN"/>
              </w:rPr>
            </w:pPr>
            <w:r>
              <w:rPr>
                <w:lang w:eastAsia="zh-CN"/>
              </w:rPr>
              <w:t>- Option 2 The subgrouping number for UE_ID LPWUS subgrouping includes an offset K which is config</w:t>
            </w:r>
            <w:r>
              <w:rPr>
                <w:lang w:eastAsia="zh-CN"/>
              </w:rPr>
              <w:t xml:space="preserve">urable or fixed. </w:t>
            </w:r>
          </w:p>
          <w:p w14:paraId="3C88E2BA" w14:textId="77777777" w:rsidR="00D72947" w:rsidRDefault="00B529D9">
            <w:pPr>
              <w:numPr>
                <w:ilvl w:val="255"/>
                <w:numId w:val="0"/>
              </w:numPr>
              <w:ind w:left="419"/>
              <w:rPr>
                <w:sz w:val="20"/>
                <w:szCs w:val="20"/>
                <w:lang w:val="en-US" w:eastAsia="zh-CN"/>
              </w:rPr>
            </w:pPr>
            <w:r>
              <w:rPr>
                <w:lang w:eastAsia="zh-CN"/>
              </w:rPr>
              <w:t>- Option 3: The formula for UE_ID based PEI subgrouping is reused.</w:t>
            </w:r>
          </w:p>
        </w:tc>
      </w:tr>
    </w:tbl>
    <w:p w14:paraId="28F1EB50" w14:textId="77777777" w:rsidR="002955DB" w:rsidRDefault="002955DB">
      <w:pPr>
        <w:pStyle w:val="a0"/>
        <w:numPr>
          <w:ilvl w:val="255"/>
          <w:numId w:val="0"/>
        </w:numPr>
        <w:rPr>
          <w:rFonts w:eastAsia="宋体" w:cs="Arial"/>
          <w:b/>
          <w:szCs w:val="20"/>
          <w:u w:val="single"/>
          <w:lang w:val="en-US" w:eastAsia="zh-CN"/>
        </w:rPr>
      </w:pPr>
    </w:p>
    <w:p w14:paraId="366F6ED0" w14:textId="77777777" w:rsidR="00D72947" w:rsidRPr="004849D9" w:rsidRDefault="00B529D9">
      <w:pPr>
        <w:pStyle w:val="a0"/>
        <w:numPr>
          <w:ilvl w:val="255"/>
          <w:numId w:val="0"/>
        </w:numPr>
        <w:rPr>
          <w:rFonts w:eastAsia="宋体" w:cs="Arial"/>
          <w:b/>
          <w:szCs w:val="20"/>
          <w:u w:val="single"/>
          <w:lang w:val="en-US" w:eastAsia="zh-CN"/>
        </w:rPr>
      </w:pPr>
      <w:r w:rsidRPr="004849D9">
        <w:rPr>
          <w:rFonts w:eastAsia="宋体" w:cs="Arial"/>
          <w:b/>
          <w:szCs w:val="20"/>
          <w:u w:val="single"/>
          <w:lang w:val="en-US" w:eastAsia="zh-CN"/>
        </w:rPr>
        <w:t>For Option 1:</w:t>
      </w:r>
    </w:p>
    <w:p w14:paraId="6BFAEB4A"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Figure 1 shows an example that PEI subgroup number is considered in UE ID based LP-WUS subgroup formula with assumption that PEI subgroup number is 4, and N</w:t>
      </w:r>
      <w:r>
        <w:rPr>
          <w:rFonts w:eastAsia="宋体" w:cs="Arial" w:hint="eastAsia"/>
          <w:szCs w:val="20"/>
          <w:lang w:val="en-US" w:eastAsia="zh-CN"/>
        </w:rPr>
        <w:t xml:space="preserve">*Ns =1. Based on which,  we can see that UEs in one LP-WUS are mapped to different PEI groups </w:t>
      </w:r>
      <w:r>
        <w:t>equally</w:t>
      </w:r>
      <w:r>
        <w:rPr>
          <w:rFonts w:eastAsia="宋体" w:hint="eastAsia"/>
          <w:lang w:val="en-US" w:eastAsia="zh-CN"/>
        </w:rPr>
        <w:t>, thus PEI monitoring can decrease false wake-up furthermore, and can decrease UE power saving</w:t>
      </w:r>
      <w:r>
        <w:rPr>
          <w:rFonts w:eastAsia="宋体" w:cs="Arial" w:hint="eastAsia"/>
          <w:szCs w:val="20"/>
          <w:lang w:val="en-US" w:eastAsia="zh-CN"/>
        </w:rPr>
        <w:t>.</w:t>
      </w:r>
    </w:p>
    <w:p w14:paraId="14216BE6" w14:textId="77777777" w:rsidR="00D72947" w:rsidRDefault="00D72947">
      <w:pPr>
        <w:pStyle w:val="a0"/>
        <w:numPr>
          <w:ilvl w:val="255"/>
          <w:numId w:val="0"/>
        </w:numPr>
        <w:rPr>
          <w:rFonts w:eastAsia="宋体" w:cs="Arial"/>
          <w:szCs w:val="20"/>
          <w:lang w:val="en-US" w:eastAsia="zh-CN"/>
        </w:rPr>
      </w:pPr>
    </w:p>
    <w:p w14:paraId="61350D53" w14:textId="77777777" w:rsidR="00D72947" w:rsidRDefault="00B529D9">
      <w:pPr>
        <w:pStyle w:val="a0"/>
        <w:numPr>
          <w:ilvl w:val="255"/>
          <w:numId w:val="0"/>
        </w:numPr>
        <w:jc w:val="center"/>
        <w:rPr>
          <w:rFonts w:eastAsia="宋体" w:cs="Arial"/>
          <w:szCs w:val="20"/>
          <w:lang w:val="en-US" w:eastAsia="zh-CN"/>
        </w:rPr>
      </w:pPr>
      <w:r>
        <w:rPr>
          <w:rFonts w:eastAsia="宋体" w:cs="Arial"/>
          <w:noProof/>
          <w:szCs w:val="20"/>
          <w:lang w:val="en-US" w:eastAsia="zh-CN"/>
        </w:rPr>
        <w:drawing>
          <wp:inline distT="0" distB="0" distL="114300" distR="114300">
            <wp:extent cx="6118860" cy="1156335"/>
            <wp:effectExtent l="0" t="0" r="15240" b="0"/>
            <wp:docPr id="11" name="图片 11" descr="PEI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PEI group"/>
                    <pic:cNvPicPr>
                      <a:picLocks noChangeAspect="1"/>
                    </pic:cNvPicPr>
                  </pic:nvPicPr>
                  <pic:blipFill>
                    <a:blip r:embed="rId7"/>
                    <a:stretch>
                      <a:fillRect/>
                    </a:stretch>
                  </pic:blipFill>
                  <pic:spPr>
                    <a:xfrm>
                      <a:off x="0" y="0"/>
                      <a:ext cx="6118860" cy="1156335"/>
                    </a:xfrm>
                    <a:prstGeom prst="rect">
                      <a:avLst/>
                    </a:prstGeom>
                  </pic:spPr>
                </pic:pic>
              </a:graphicData>
            </a:graphic>
          </wp:inline>
        </w:drawing>
      </w:r>
    </w:p>
    <w:p w14:paraId="4B4D20E3" w14:textId="77777777" w:rsidR="00D72947" w:rsidRDefault="00B529D9">
      <w:pPr>
        <w:pStyle w:val="a0"/>
        <w:numPr>
          <w:ilvl w:val="255"/>
          <w:numId w:val="0"/>
        </w:numPr>
        <w:jc w:val="center"/>
        <w:rPr>
          <w:rFonts w:eastAsia="宋体" w:cs="Arial"/>
          <w:szCs w:val="20"/>
          <w:lang w:val="en-US" w:eastAsia="zh-CN"/>
        </w:rPr>
      </w:pPr>
      <w:r>
        <w:rPr>
          <w:rFonts w:eastAsia="宋体" w:cs="Arial" w:hint="eastAsia"/>
          <w:szCs w:val="20"/>
          <w:lang w:val="en-US" w:eastAsia="zh-CN"/>
        </w:rPr>
        <w:t>Figure 1: example that PEI subgroup number is considered</w:t>
      </w:r>
      <w:r>
        <w:rPr>
          <w:rFonts w:eastAsia="宋体" w:cs="Arial" w:hint="eastAsia"/>
          <w:szCs w:val="20"/>
          <w:lang w:val="en-US" w:eastAsia="zh-CN"/>
        </w:rPr>
        <w:t xml:space="preserve"> in UE ID based subgroup</w:t>
      </w:r>
    </w:p>
    <w:p w14:paraId="68F38858" w14:textId="77777777" w:rsidR="00D72947" w:rsidRDefault="00B529D9">
      <w:pPr>
        <w:pStyle w:val="a0"/>
        <w:numPr>
          <w:ilvl w:val="255"/>
          <w:numId w:val="0"/>
        </w:numPr>
        <w:jc w:val="both"/>
        <w:rPr>
          <w:rFonts w:eastAsia="宋体" w:cs="Arial"/>
          <w:b/>
          <w:bCs/>
          <w:szCs w:val="20"/>
          <w:lang w:val="en-US" w:eastAsia="zh-CN"/>
        </w:rPr>
      </w:pPr>
      <w:r>
        <w:rPr>
          <w:rFonts w:eastAsia="宋体" w:cs="Arial" w:hint="eastAsia"/>
          <w:b/>
          <w:bCs/>
          <w:szCs w:val="20"/>
          <w:lang w:val="en-US" w:eastAsia="zh-CN"/>
        </w:rPr>
        <w:t>Observation 3: When PEI subgroup number is considered in the UE ID based LP-WUS subgroup formula, the UEs in one LP-WUS subgroup can be evenly mapped to different PEI subgroup.</w:t>
      </w:r>
    </w:p>
    <w:p w14:paraId="63DD202C" w14:textId="77777777" w:rsidR="002955DB" w:rsidRDefault="002955DB">
      <w:pPr>
        <w:pStyle w:val="a0"/>
        <w:numPr>
          <w:ilvl w:val="255"/>
          <w:numId w:val="0"/>
        </w:numPr>
        <w:rPr>
          <w:rFonts w:eastAsia="宋体" w:cs="Arial"/>
          <w:b/>
          <w:szCs w:val="20"/>
          <w:u w:val="single"/>
          <w:lang w:val="en-US" w:eastAsia="zh-CN"/>
        </w:rPr>
      </w:pPr>
    </w:p>
    <w:p w14:paraId="61C276AD" w14:textId="77777777" w:rsidR="00D72947" w:rsidRPr="004849D9" w:rsidRDefault="00B529D9">
      <w:pPr>
        <w:pStyle w:val="a0"/>
        <w:numPr>
          <w:ilvl w:val="255"/>
          <w:numId w:val="0"/>
        </w:numPr>
        <w:rPr>
          <w:rFonts w:eastAsia="宋体" w:cs="Arial"/>
          <w:b/>
          <w:szCs w:val="20"/>
          <w:u w:val="single"/>
          <w:lang w:val="en-US" w:eastAsia="zh-CN"/>
        </w:rPr>
      </w:pPr>
      <w:r w:rsidRPr="004849D9">
        <w:rPr>
          <w:rFonts w:eastAsia="宋体" w:cs="Arial"/>
          <w:b/>
          <w:szCs w:val="20"/>
          <w:u w:val="single"/>
          <w:lang w:val="en-US" w:eastAsia="zh-CN"/>
        </w:rPr>
        <w:t>For Option 2:</w:t>
      </w:r>
    </w:p>
    <w:p w14:paraId="7C4FBB76"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lastRenderedPageBreak/>
        <w:t xml:space="preserve">Figure 2(a) shows an example that </w:t>
      </w:r>
      <w:r>
        <w:rPr>
          <w:lang w:eastAsia="zh-CN"/>
        </w:rPr>
        <w:t>an off</w:t>
      </w:r>
      <w:r>
        <w:rPr>
          <w:lang w:eastAsia="zh-CN"/>
        </w:rPr>
        <w:t>set K</w:t>
      </w:r>
      <w:r>
        <w:rPr>
          <w:rFonts w:hint="eastAsia"/>
          <w:lang w:val="en-US" w:eastAsia="zh-CN"/>
        </w:rPr>
        <w:t>=2</w:t>
      </w:r>
      <w:r>
        <w:rPr>
          <w:rFonts w:eastAsia="宋体" w:cs="Arial" w:hint="eastAsia"/>
          <w:szCs w:val="20"/>
          <w:lang w:val="en-US" w:eastAsia="zh-CN"/>
        </w:rPr>
        <w:t xml:space="preserve"> is included in the </w:t>
      </w:r>
      <w:r>
        <w:rPr>
          <w:lang w:eastAsia="zh-CN"/>
        </w:rPr>
        <w:t xml:space="preserve">subgrouping number </w:t>
      </w:r>
      <w:r>
        <w:rPr>
          <w:rFonts w:hint="eastAsia"/>
          <w:lang w:val="en-US" w:eastAsia="zh-CN"/>
        </w:rPr>
        <w:t xml:space="preserve">calculation as follows </w:t>
      </w:r>
      <w:r>
        <w:rPr>
          <w:lang w:eastAsia="zh-CN"/>
        </w:rPr>
        <w:t xml:space="preserve">for UE_ID </w:t>
      </w:r>
      <w:r>
        <w:rPr>
          <w:rFonts w:hint="eastAsia"/>
          <w:lang w:val="en-US" w:eastAsia="zh-CN"/>
        </w:rPr>
        <w:t xml:space="preserve">based </w:t>
      </w:r>
      <w:r>
        <w:rPr>
          <w:lang w:eastAsia="zh-CN"/>
        </w:rPr>
        <w:t>LPWUS subgrouping</w:t>
      </w:r>
      <w:r>
        <w:rPr>
          <w:rFonts w:eastAsia="宋体" w:cs="Arial" w:hint="eastAsia"/>
          <w:szCs w:val="20"/>
          <w:lang w:val="en-US" w:eastAsia="zh-CN"/>
        </w:rPr>
        <w:t xml:space="preserve"> also with PEI subgroup number = 4 and N*Ns=1. </w:t>
      </w:r>
    </w:p>
    <w:p w14:paraId="19D79E4C" w14:textId="77777777" w:rsidR="00D72947" w:rsidRDefault="00B529D9">
      <w:pPr>
        <w:overflowPunct w:val="0"/>
        <w:autoSpaceDE w:val="0"/>
        <w:autoSpaceDN w:val="0"/>
        <w:adjustRightInd w:val="0"/>
        <w:spacing w:after="0" w:line="240" w:lineRule="auto"/>
        <w:ind w:leftChars="100" w:left="210"/>
        <w:textAlignment w:val="baseline"/>
        <w:rPr>
          <w:rFonts w:eastAsia="PMingLiU" w:cs="Arial"/>
          <w:bCs/>
          <w:sz w:val="20"/>
          <w:szCs w:val="20"/>
          <w:lang w:val="en-US" w:eastAsia="zh-CN"/>
        </w:rPr>
      </w:pPr>
      <w:r>
        <w:rPr>
          <w:rFonts w:eastAsia="PMingLiU" w:cs="Arial"/>
          <w:bCs/>
          <w:sz w:val="20"/>
          <w:szCs w:val="20"/>
          <w:lang w:val="en-US" w:eastAsia="zh-CN"/>
        </w:rPr>
        <w:t>SubgroupID = (floor(UE_ID/(N*Ns*</w:t>
      </w:r>
      <w:r>
        <w:rPr>
          <w:rFonts w:eastAsia="PMingLiU" w:cs="Arial"/>
          <w:bCs/>
          <w:sz w:val="20"/>
          <w:szCs w:val="20"/>
          <w:highlight w:val="yellow"/>
          <w:lang w:val="en-US" w:eastAsia="zh-CN"/>
        </w:rPr>
        <w:t>K</w:t>
      </w:r>
      <w:r>
        <w:rPr>
          <w:rFonts w:eastAsia="PMingLiU" w:cs="Arial"/>
          <w:bCs/>
          <w:sz w:val="20"/>
          <w:szCs w:val="20"/>
          <w:lang w:val="en-US" w:eastAsia="zh-CN"/>
        </w:rPr>
        <w:t xml:space="preserve">)) mod subgroupsNumForUEID_LP-WUS) + (subgroupsNumPerPO_LP-WUS - </w:t>
      </w:r>
      <w:r>
        <w:rPr>
          <w:rFonts w:eastAsia="PMingLiU" w:cs="Arial"/>
          <w:bCs/>
          <w:sz w:val="20"/>
          <w:szCs w:val="20"/>
          <w:lang w:val="en-US" w:eastAsia="zh-CN"/>
        </w:rPr>
        <w:t>subgroupsNumForUEID_LP-WUS),</w:t>
      </w:r>
    </w:p>
    <w:p w14:paraId="7FE089F8" w14:textId="77777777" w:rsidR="00D72947" w:rsidRDefault="00D72947">
      <w:pPr>
        <w:pStyle w:val="a0"/>
        <w:numPr>
          <w:ilvl w:val="255"/>
          <w:numId w:val="0"/>
        </w:numPr>
        <w:rPr>
          <w:rFonts w:eastAsia="宋体" w:cs="Arial"/>
          <w:szCs w:val="20"/>
          <w:lang w:val="en-US" w:eastAsia="zh-CN"/>
        </w:rPr>
      </w:pPr>
    </w:p>
    <w:p w14:paraId="6419F06B" w14:textId="77777777" w:rsidR="00D72947" w:rsidRDefault="00B529D9">
      <w:pPr>
        <w:pStyle w:val="a0"/>
        <w:numPr>
          <w:ilvl w:val="255"/>
          <w:numId w:val="0"/>
        </w:numPr>
        <w:jc w:val="center"/>
        <w:rPr>
          <w:rFonts w:eastAsia="宋体" w:cs="Arial"/>
          <w:szCs w:val="20"/>
          <w:lang w:val="en-US" w:eastAsia="zh-CN"/>
        </w:rPr>
      </w:pPr>
      <w:r>
        <w:rPr>
          <w:rFonts w:eastAsia="宋体" w:cs="Arial"/>
          <w:noProof/>
          <w:szCs w:val="20"/>
          <w:lang w:val="en-US" w:eastAsia="zh-CN"/>
        </w:rPr>
        <w:drawing>
          <wp:inline distT="0" distB="0" distL="114300" distR="114300">
            <wp:extent cx="6118860" cy="1109980"/>
            <wp:effectExtent l="0" t="0" r="15240" b="0"/>
            <wp:docPr id="2" name="图片 2" desc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K2"/>
                    <pic:cNvPicPr>
                      <a:picLocks noChangeAspect="1"/>
                    </pic:cNvPicPr>
                  </pic:nvPicPr>
                  <pic:blipFill>
                    <a:blip r:embed="rId8"/>
                    <a:stretch>
                      <a:fillRect/>
                    </a:stretch>
                  </pic:blipFill>
                  <pic:spPr>
                    <a:xfrm>
                      <a:off x="0" y="0"/>
                      <a:ext cx="6118860" cy="1109980"/>
                    </a:xfrm>
                    <a:prstGeom prst="rect">
                      <a:avLst/>
                    </a:prstGeom>
                  </pic:spPr>
                </pic:pic>
              </a:graphicData>
            </a:graphic>
          </wp:inline>
        </w:drawing>
      </w:r>
    </w:p>
    <w:p w14:paraId="5229267E" w14:textId="77777777" w:rsidR="00D72947" w:rsidRDefault="00B529D9">
      <w:pPr>
        <w:pStyle w:val="a0"/>
        <w:numPr>
          <w:ilvl w:val="255"/>
          <w:numId w:val="0"/>
        </w:numPr>
        <w:jc w:val="center"/>
        <w:rPr>
          <w:lang w:val="en-US" w:eastAsia="zh-CN"/>
        </w:rPr>
      </w:pPr>
      <w:r>
        <w:rPr>
          <w:rFonts w:eastAsia="宋体" w:cs="Arial" w:hint="eastAsia"/>
          <w:szCs w:val="20"/>
          <w:lang w:val="en-US" w:eastAsia="zh-CN"/>
        </w:rPr>
        <w:t xml:space="preserve">Figure 2a: example that </w:t>
      </w:r>
      <w:r>
        <w:rPr>
          <w:lang w:eastAsia="zh-CN"/>
        </w:rPr>
        <w:t>an offset K</w:t>
      </w:r>
      <w:r>
        <w:rPr>
          <w:rFonts w:hint="eastAsia"/>
          <w:lang w:val="en-US" w:eastAsia="zh-CN"/>
        </w:rPr>
        <w:t>=2</w:t>
      </w:r>
      <w:r>
        <w:rPr>
          <w:rFonts w:eastAsia="宋体" w:cs="Arial" w:hint="eastAsia"/>
          <w:szCs w:val="20"/>
          <w:lang w:val="en-US" w:eastAsia="zh-CN"/>
        </w:rPr>
        <w:t xml:space="preserve"> is included in the </w:t>
      </w:r>
      <w:r>
        <w:rPr>
          <w:lang w:eastAsia="zh-CN"/>
        </w:rPr>
        <w:t xml:space="preserve">subgrouping number </w:t>
      </w:r>
      <w:r>
        <w:rPr>
          <w:rFonts w:hint="eastAsia"/>
          <w:lang w:val="en-US" w:eastAsia="zh-CN"/>
        </w:rPr>
        <w:t xml:space="preserve">calculation </w:t>
      </w:r>
      <w:r>
        <w:rPr>
          <w:lang w:eastAsia="zh-CN"/>
        </w:rPr>
        <w:t xml:space="preserve">for UE_ID </w:t>
      </w:r>
      <w:r>
        <w:rPr>
          <w:rFonts w:hint="eastAsia"/>
          <w:lang w:val="en-US" w:eastAsia="zh-CN"/>
        </w:rPr>
        <w:t xml:space="preserve">based </w:t>
      </w:r>
      <w:r>
        <w:rPr>
          <w:lang w:eastAsia="zh-CN"/>
        </w:rPr>
        <w:t>LPWUS subgrouping</w:t>
      </w:r>
      <w:r>
        <w:rPr>
          <w:rFonts w:hint="eastAsia"/>
          <w:lang w:val="en-US" w:eastAsia="zh-CN"/>
        </w:rPr>
        <w:t xml:space="preserve"> </w:t>
      </w:r>
      <w:r>
        <w:rPr>
          <w:rFonts w:eastAsia="宋体" w:cs="Arial" w:hint="eastAsia"/>
          <w:szCs w:val="20"/>
          <w:lang w:val="en-US" w:eastAsia="zh-CN"/>
        </w:rPr>
        <w:t>with PEI subgroup number = 4 and N*Ns=1</w:t>
      </w:r>
      <w:r>
        <w:rPr>
          <w:rFonts w:hint="eastAsia"/>
          <w:lang w:val="en-US" w:eastAsia="zh-CN"/>
        </w:rPr>
        <w:t xml:space="preserve"> </w:t>
      </w:r>
    </w:p>
    <w:p w14:paraId="0FB67FA6" w14:textId="41B2C3D4" w:rsidR="00D72947" w:rsidRDefault="00B529D9">
      <w:pPr>
        <w:pStyle w:val="a0"/>
        <w:numPr>
          <w:ilvl w:val="255"/>
          <w:numId w:val="0"/>
        </w:numPr>
        <w:jc w:val="both"/>
        <w:rPr>
          <w:rFonts w:eastAsia="宋体" w:cs="Arial"/>
          <w:szCs w:val="20"/>
          <w:lang w:val="en-US" w:eastAsia="zh-CN"/>
        </w:rPr>
      </w:pPr>
      <w:r>
        <w:rPr>
          <w:rFonts w:eastAsia="宋体" w:cs="Arial" w:hint="eastAsia"/>
          <w:szCs w:val="20"/>
          <w:lang w:val="en-US" w:eastAsia="zh-CN"/>
        </w:rPr>
        <w:t>Based on which, we can see that UEs in one LP-WUS can only be</w:t>
      </w:r>
      <w:r>
        <w:rPr>
          <w:rFonts w:eastAsia="宋体" w:cs="Arial" w:hint="eastAsia"/>
          <w:szCs w:val="20"/>
          <w:lang w:val="en-US" w:eastAsia="zh-CN"/>
        </w:rPr>
        <w:t xml:space="preserve"> mapped to some PEI groups</w:t>
      </w:r>
      <w:r>
        <w:rPr>
          <w:rFonts w:eastAsia="宋体" w:cs="Arial"/>
          <w:szCs w:val="20"/>
          <w:lang w:val="en-US" w:eastAsia="zh-CN"/>
        </w:rPr>
        <w:t xml:space="preserve"> </w:t>
      </w:r>
      <w:r>
        <w:rPr>
          <w:rFonts w:eastAsia="宋体" w:cs="Arial" w:hint="eastAsia"/>
          <w:szCs w:val="20"/>
          <w:lang w:val="en-US" w:eastAsia="zh-CN"/>
        </w:rPr>
        <w:t>(e.g. UEs in one LP-WUS subgroup can only be mapped to 2 subgroups</w:t>
      </w:r>
      <w:r>
        <w:rPr>
          <w:rFonts w:eastAsia="宋体" w:hint="eastAsia"/>
          <w:lang w:val="en-US" w:eastAsia="zh-CN"/>
        </w:rPr>
        <w:t>)</w:t>
      </w:r>
      <w:r>
        <w:rPr>
          <w:rFonts w:eastAsia="宋体" w:cs="Arial" w:hint="eastAsia"/>
          <w:szCs w:val="20"/>
          <w:lang w:val="en-US" w:eastAsia="zh-CN"/>
        </w:rPr>
        <w:t>.</w:t>
      </w:r>
    </w:p>
    <w:p w14:paraId="674BCEE8" w14:textId="77777777" w:rsidR="00D72947" w:rsidRDefault="00D72947">
      <w:pPr>
        <w:pStyle w:val="a0"/>
        <w:numPr>
          <w:ilvl w:val="255"/>
          <w:numId w:val="0"/>
        </w:numPr>
        <w:jc w:val="both"/>
        <w:rPr>
          <w:rFonts w:eastAsia="宋体" w:cs="Arial"/>
          <w:szCs w:val="20"/>
          <w:lang w:val="en-US" w:eastAsia="zh-CN"/>
        </w:rPr>
      </w:pPr>
    </w:p>
    <w:p w14:paraId="624D7EAF"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Figure 2(b) shows another example that </w:t>
      </w:r>
      <w:r>
        <w:rPr>
          <w:lang w:eastAsia="zh-CN"/>
        </w:rPr>
        <w:t>an offset K</w:t>
      </w:r>
      <w:r>
        <w:rPr>
          <w:rFonts w:hint="eastAsia"/>
          <w:lang w:val="en-US" w:eastAsia="zh-CN"/>
        </w:rPr>
        <w:t>=5</w:t>
      </w:r>
      <w:r>
        <w:rPr>
          <w:rFonts w:eastAsia="宋体" w:cs="Arial" w:hint="eastAsia"/>
          <w:szCs w:val="20"/>
          <w:lang w:val="en-US" w:eastAsia="zh-CN"/>
        </w:rPr>
        <w:t xml:space="preserve"> is included in the </w:t>
      </w:r>
      <w:r>
        <w:rPr>
          <w:lang w:eastAsia="zh-CN"/>
        </w:rPr>
        <w:t xml:space="preserve">subgrouping number </w:t>
      </w:r>
      <w:r>
        <w:rPr>
          <w:rFonts w:hint="eastAsia"/>
          <w:lang w:val="en-US" w:eastAsia="zh-CN"/>
        </w:rPr>
        <w:t xml:space="preserve">calculation </w:t>
      </w:r>
      <w:r>
        <w:rPr>
          <w:lang w:eastAsia="zh-CN"/>
        </w:rPr>
        <w:t xml:space="preserve">for UE_ID </w:t>
      </w:r>
      <w:r>
        <w:rPr>
          <w:rFonts w:hint="eastAsia"/>
          <w:lang w:val="en-US" w:eastAsia="zh-CN"/>
        </w:rPr>
        <w:t xml:space="preserve">based </w:t>
      </w:r>
      <w:r>
        <w:rPr>
          <w:lang w:eastAsia="zh-CN"/>
        </w:rPr>
        <w:t>LPWUS subgrouping</w:t>
      </w:r>
      <w:r>
        <w:rPr>
          <w:rFonts w:eastAsia="宋体" w:cs="Arial" w:hint="eastAsia"/>
          <w:szCs w:val="20"/>
          <w:lang w:val="en-US" w:eastAsia="zh-CN"/>
        </w:rPr>
        <w:t xml:space="preserve"> also with assumption that PEI subgroup number is 5 and N*Ns=1 with the same formula as for figure 2a.</w:t>
      </w:r>
    </w:p>
    <w:p w14:paraId="5201E8B3" w14:textId="77777777" w:rsidR="00D72947" w:rsidRDefault="00D72947">
      <w:pPr>
        <w:pStyle w:val="a0"/>
        <w:numPr>
          <w:ilvl w:val="255"/>
          <w:numId w:val="0"/>
        </w:numPr>
        <w:rPr>
          <w:rFonts w:eastAsia="宋体" w:cs="Arial"/>
          <w:szCs w:val="20"/>
          <w:lang w:val="en-US" w:eastAsia="zh-CN"/>
        </w:rPr>
      </w:pPr>
    </w:p>
    <w:p w14:paraId="2E48EECC" w14:textId="77777777" w:rsidR="00D72947" w:rsidRDefault="00B529D9">
      <w:pPr>
        <w:pStyle w:val="a0"/>
        <w:numPr>
          <w:ilvl w:val="255"/>
          <w:numId w:val="0"/>
        </w:numPr>
        <w:jc w:val="center"/>
        <w:rPr>
          <w:rFonts w:eastAsia="宋体" w:cs="Arial"/>
          <w:szCs w:val="20"/>
          <w:lang w:val="en-US" w:eastAsia="zh-CN"/>
        </w:rPr>
      </w:pPr>
      <w:r>
        <w:rPr>
          <w:rFonts w:eastAsia="宋体" w:cs="Arial"/>
          <w:noProof/>
          <w:szCs w:val="20"/>
          <w:lang w:val="en-US" w:eastAsia="zh-CN"/>
        </w:rPr>
        <w:drawing>
          <wp:inline distT="0" distB="0" distL="114300" distR="114300">
            <wp:extent cx="6118860" cy="1109980"/>
            <wp:effectExtent l="0" t="0" r="15240" b="0"/>
            <wp:docPr id="3" name="图片 3" descr="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k5"/>
                    <pic:cNvPicPr>
                      <a:picLocks noChangeAspect="1"/>
                    </pic:cNvPicPr>
                  </pic:nvPicPr>
                  <pic:blipFill>
                    <a:blip r:embed="rId9"/>
                    <a:stretch>
                      <a:fillRect/>
                    </a:stretch>
                  </pic:blipFill>
                  <pic:spPr>
                    <a:xfrm>
                      <a:off x="0" y="0"/>
                      <a:ext cx="6118860" cy="1109980"/>
                    </a:xfrm>
                    <a:prstGeom prst="rect">
                      <a:avLst/>
                    </a:prstGeom>
                  </pic:spPr>
                </pic:pic>
              </a:graphicData>
            </a:graphic>
          </wp:inline>
        </w:drawing>
      </w:r>
    </w:p>
    <w:p w14:paraId="3EFDE4CC" w14:textId="77777777" w:rsidR="00D72947" w:rsidRDefault="00B529D9">
      <w:pPr>
        <w:pStyle w:val="a0"/>
        <w:numPr>
          <w:ilvl w:val="255"/>
          <w:numId w:val="0"/>
        </w:numPr>
        <w:jc w:val="center"/>
        <w:rPr>
          <w:lang w:eastAsia="zh-CN"/>
        </w:rPr>
      </w:pPr>
      <w:r>
        <w:rPr>
          <w:rFonts w:eastAsia="宋体" w:cs="Arial" w:hint="eastAsia"/>
          <w:szCs w:val="20"/>
          <w:lang w:val="en-US" w:eastAsia="zh-CN"/>
        </w:rPr>
        <w:t xml:space="preserve">Figure 2(b): example that </w:t>
      </w:r>
      <w:r>
        <w:rPr>
          <w:lang w:eastAsia="zh-CN"/>
        </w:rPr>
        <w:t>an offset K</w:t>
      </w:r>
      <w:r>
        <w:rPr>
          <w:rFonts w:hint="eastAsia"/>
          <w:lang w:val="en-US" w:eastAsia="zh-CN"/>
        </w:rPr>
        <w:t xml:space="preserve"> =5</w:t>
      </w:r>
      <w:r>
        <w:rPr>
          <w:rFonts w:eastAsia="宋体" w:cs="Arial" w:hint="eastAsia"/>
          <w:szCs w:val="20"/>
          <w:lang w:val="en-US" w:eastAsia="zh-CN"/>
        </w:rPr>
        <w:t xml:space="preserve"> is included in the </w:t>
      </w:r>
      <w:r>
        <w:rPr>
          <w:lang w:eastAsia="zh-CN"/>
        </w:rPr>
        <w:t xml:space="preserve">subgrouping number </w:t>
      </w:r>
      <w:r>
        <w:rPr>
          <w:rFonts w:hint="eastAsia"/>
          <w:lang w:val="en-US" w:eastAsia="zh-CN"/>
        </w:rPr>
        <w:t xml:space="preserve">calculation </w:t>
      </w:r>
      <w:r>
        <w:rPr>
          <w:lang w:eastAsia="zh-CN"/>
        </w:rPr>
        <w:t xml:space="preserve">for UE_ID </w:t>
      </w:r>
      <w:r>
        <w:rPr>
          <w:rFonts w:hint="eastAsia"/>
          <w:lang w:val="en-US" w:eastAsia="zh-CN"/>
        </w:rPr>
        <w:t xml:space="preserve">based </w:t>
      </w:r>
      <w:r>
        <w:rPr>
          <w:lang w:eastAsia="zh-CN"/>
        </w:rPr>
        <w:t>LPWUS subgrouping</w:t>
      </w:r>
      <w:r>
        <w:rPr>
          <w:rFonts w:hint="eastAsia"/>
          <w:lang w:val="en-US" w:eastAsia="zh-CN"/>
        </w:rPr>
        <w:t xml:space="preserve"> </w:t>
      </w:r>
      <w:r>
        <w:rPr>
          <w:rFonts w:eastAsia="宋体" w:cs="Arial" w:hint="eastAsia"/>
          <w:szCs w:val="20"/>
          <w:lang w:val="en-US" w:eastAsia="zh-CN"/>
        </w:rPr>
        <w:t xml:space="preserve">with PEI subgroup number </w:t>
      </w:r>
      <w:r>
        <w:rPr>
          <w:rFonts w:eastAsia="宋体" w:cs="Arial" w:hint="eastAsia"/>
          <w:szCs w:val="20"/>
          <w:lang w:val="en-US" w:eastAsia="zh-CN"/>
        </w:rPr>
        <w:t>is 4 and N*Ns=1</w:t>
      </w:r>
    </w:p>
    <w:p w14:paraId="2D3F3409" w14:textId="77777777" w:rsidR="00D72947" w:rsidRDefault="00B529D9">
      <w:pPr>
        <w:pStyle w:val="a0"/>
        <w:numPr>
          <w:ilvl w:val="255"/>
          <w:numId w:val="0"/>
        </w:numPr>
        <w:rPr>
          <w:rFonts w:eastAsia="宋体"/>
          <w:lang w:val="en-US" w:eastAsia="zh-CN"/>
        </w:rPr>
      </w:pPr>
      <w:r>
        <w:rPr>
          <w:rFonts w:eastAsia="宋体" w:cs="Arial" w:hint="eastAsia"/>
          <w:szCs w:val="20"/>
          <w:lang w:val="en-US" w:eastAsia="zh-CN"/>
        </w:rPr>
        <w:t xml:space="preserve">Based on which, we can see that UEs in one LP-WUS can be mapped to different PEI groups. And with more UE IDs, we can see that UEs in one LP-WUS are mapped to different PEI groups </w:t>
      </w:r>
      <w:r>
        <w:t>equally</w:t>
      </w:r>
      <w:r>
        <w:rPr>
          <w:rFonts w:eastAsia="宋体" w:hint="eastAsia"/>
          <w:lang w:val="en-US" w:eastAsia="zh-CN"/>
        </w:rPr>
        <w:t>.</w:t>
      </w:r>
    </w:p>
    <w:p w14:paraId="6CBC1382" w14:textId="77777777" w:rsidR="00D72947" w:rsidRDefault="00D72947">
      <w:pPr>
        <w:pStyle w:val="a0"/>
        <w:numPr>
          <w:ilvl w:val="255"/>
          <w:numId w:val="0"/>
        </w:numPr>
        <w:rPr>
          <w:rFonts w:eastAsia="宋体" w:cs="Arial"/>
          <w:szCs w:val="20"/>
          <w:lang w:val="en-US" w:eastAsia="zh-CN"/>
        </w:rPr>
      </w:pPr>
    </w:p>
    <w:p w14:paraId="0645650E"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Figure 2(c) shows an example that </w:t>
      </w:r>
      <w:r>
        <w:rPr>
          <w:lang w:eastAsia="zh-CN"/>
        </w:rPr>
        <w:t>an offset K</w:t>
      </w:r>
      <w:r>
        <w:rPr>
          <w:rFonts w:hint="eastAsia"/>
          <w:lang w:val="en-US" w:eastAsia="zh-CN"/>
        </w:rPr>
        <w:t>=8</w:t>
      </w:r>
      <w:r>
        <w:rPr>
          <w:rFonts w:eastAsia="宋体" w:cs="Arial" w:hint="eastAsia"/>
          <w:szCs w:val="20"/>
          <w:lang w:val="en-US" w:eastAsia="zh-CN"/>
        </w:rPr>
        <w:t xml:space="preserve"> is</w:t>
      </w:r>
      <w:r>
        <w:rPr>
          <w:rFonts w:eastAsia="宋体" w:cs="Arial" w:hint="eastAsia"/>
          <w:szCs w:val="20"/>
          <w:lang w:val="en-US" w:eastAsia="zh-CN"/>
        </w:rPr>
        <w:t xml:space="preserve"> included in the </w:t>
      </w:r>
      <w:r>
        <w:rPr>
          <w:lang w:eastAsia="zh-CN"/>
        </w:rPr>
        <w:t xml:space="preserve">subgrouping number </w:t>
      </w:r>
      <w:r>
        <w:rPr>
          <w:rFonts w:hint="eastAsia"/>
          <w:lang w:val="en-US" w:eastAsia="zh-CN"/>
        </w:rPr>
        <w:t xml:space="preserve">calculation </w:t>
      </w:r>
      <w:r>
        <w:rPr>
          <w:lang w:eastAsia="zh-CN"/>
        </w:rPr>
        <w:t xml:space="preserve">for UE_ID </w:t>
      </w:r>
      <w:r>
        <w:rPr>
          <w:rFonts w:hint="eastAsia"/>
          <w:lang w:val="en-US" w:eastAsia="zh-CN"/>
        </w:rPr>
        <w:t xml:space="preserve">based </w:t>
      </w:r>
      <w:r>
        <w:rPr>
          <w:lang w:eastAsia="zh-CN"/>
        </w:rPr>
        <w:t>LPWUS subgrouping</w:t>
      </w:r>
      <w:r>
        <w:rPr>
          <w:rFonts w:eastAsia="宋体" w:cs="Arial" w:hint="eastAsia"/>
          <w:szCs w:val="20"/>
          <w:lang w:val="en-US" w:eastAsia="zh-CN"/>
        </w:rPr>
        <w:t xml:space="preserve"> also with assumption that PEI subgroup number is 5 and N*Ns=1 with the same formula as for figure 2a.</w:t>
      </w:r>
    </w:p>
    <w:p w14:paraId="2F428342" w14:textId="77777777" w:rsidR="00D72947" w:rsidRDefault="00D72947">
      <w:pPr>
        <w:pStyle w:val="a0"/>
        <w:numPr>
          <w:ilvl w:val="255"/>
          <w:numId w:val="0"/>
        </w:numPr>
        <w:rPr>
          <w:rFonts w:eastAsia="宋体" w:cs="Arial"/>
          <w:szCs w:val="20"/>
          <w:lang w:val="en-US" w:eastAsia="zh-CN"/>
        </w:rPr>
      </w:pPr>
    </w:p>
    <w:p w14:paraId="25B24528" w14:textId="77777777" w:rsidR="00D72947" w:rsidRDefault="00B529D9">
      <w:pPr>
        <w:pStyle w:val="a0"/>
        <w:numPr>
          <w:ilvl w:val="255"/>
          <w:numId w:val="0"/>
        </w:numPr>
        <w:jc w:val="center"/>
        <w:rPr>
          <w:rFonts w:eastAsia="宋体" w:cs="Arial"/>
          <w:szCs w:val="20"/>
          <w:lang w:val="en-US" w:eastAsia="zh-CN"/>
        </w:rPr>
      </w:pPr>
      <w:r>
        <w:rPr>
          <w:rFonts w:eastAsia="宋体" w:cs="Arial"/>
          <w:noProof/>
          <w:szCs w:val="20"/>
          <w:lang w:val="en-US" w:eastAsia="zh-CN"/>
        </w:rPr>
        <w:lastRenderedPageBreak/>
        <w:drawing>
          <wp:inline distT="0" distB="0" distL="114300" distR="114300">
            <wp:extent cx="6118860" cy="1109980"/>
            <wp:effectExtent l="0" t="0" r="15240" b="0"/>
            <wp:docPr id="4" name="图片 4" descr="k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k8"/>
                    <pic:cNvPicPr>
                      <a:picLocks noChangeAspect="1"/>
                    </pic:cNvPicPr>
                  </pic:nvPicPr>
                  <pic:blipFill>
                    <a:blip r:embed="rId10"/>
                    <a:stretch>
                      <a:fillRect/>
                    </a:stretch>
                  </pic:blipFill>
                  <pic:spPr>
                    <a:xfrm>
                      <a:off x="0" y="0"/>
                      <a:ext cx="6118860" cy="1109980"/>
                    </a:xfrm>
                    <a:prstGeom prst="rect">
                      <a:avLst/>
                    </a:prstGeom>
                  </pic:spPr>
                </pic:pic>
              </a:graphicData>
            </a:graphic>
          </wp:inline>
        </w:drawing>
      </w:r>
    </w:p>
    <w:p w14:paraId="4313E2A0" w14:textId="77777777" w:rsidR="00D72947" w:rsidRDefault="00B529D9">
      <w:pPr>
        <w:pStyle w:val="a0"/>
        <w:numPr>
          <w:ilvl w:val="255"/>
          <w:numId w:val="0"/>
        </w:numPr>
        <w:jc w:val="center"/>
        <w:rPr>
          <w:lang w:eastAsia="zh-CN"/>
        </w:rPr>
      </w:pPr>
      <w:r>
        <w:rPr>
          <w:rFonts w:eastAsia="宋体" w:cs="Arial" w:hint="eastAsia"/>
          <w:szCs w:val="20"/>
          <w:lang w:val="en-US" w:eastAsia="zh-CN"/>
        </w:rPr>
        <w:t xml:space="preserve">Figure 2(c): example that </w:t>
      </w:r>
      <w:r>
        <w:rPr>
          <w:lang w:eastAsia="zh-CN"/>
        </w:rPr>
        <w:t>an offset K</w:t>
      </w:r>
      <w:r>
        <w:rPr>
          <w:rFonts w:hint="eastAsia"/>
          <w:lang w:val="en-US" w:eastAsia="zh-CN"/>
        </w:rPr>
        <w:t xml:space="preserve">=8 </w:t>
      </w:r>
      <w:r>
        <w:rPr>
          <w:rFonts w:eastAsia="宋体" w:cs="Arial" w:hint="eastAsia"/>
          <w:szCs w:val="20"/>
          <w:lang w:val="en-US" w:eastAsia="zh-CN"/>
        </w:rPr>
        <w:t xml:space="preserve">is included in the </w:t>
      </w:r>
      <w:r>
        <w:rPr>
          <w:lang w:eastAsia="zh-CN"/>
        </w:rPr>
        <w:t>subgroupin</w:t>
      </w:r>
      <w:r>
        <w:rPr>
          <w:lang w:eastAsia="zh-CN"/>
        </w:rPr>
        <w:t xml:space="preserve">g number </w:t>
      </w:r>
      <w:r>
        <w:rPr>
          <w:rFonts w:hint="eastAsia"/>
          <w:lang w:val="en-US" w:eastAsia="zh-CN"/>
        </w:rPr>
        <w:t xml:space="preserve">calculation </w:t>
      </w:r>
      <w:r>
        <w:rPr>
          <w:lang w:eastAsia="zh-CN"/>
        </w:rPr>
        <w:t xml:space="preserve">for UE_ID </w:t>
      </w:r>
      <w:r>
        <w:rPr>
          <w:rFonts w:hint="eastAsia"/>
          <w:lang w:val="en-US" w:eastAsia="zh-CN"/>
        </w:rPr>
        <w:t xml:space="preserve">based </w:t>
      </w:r>
      <w:r>
        <w:rPr>
          <w:lang w:eastAsia="zh-CN"/>
        </w:rPr>
        <w:t>LPWUS subgrouping</w:t>
      </w:r>
      <w:r>
        <w:rPr>
          <w:rFonts w:hint="eastAsia"/>
          <w:lang w:val="en-US" w:eastAsia="zh-CN"/>
        </w:rPr>
        <w:t xml:space="preserve"> </w:t>
      </w:r>
      <w:r>
        <w:rPr>
          <w:rFonts w:eastAsia="宋体" w:cs="Arial" w:hint="eastAsia"/>
          <w:szCs w:val="20"/>
          <w:lang w:val="en-US" w:eastAsia="zh-CN"/>
        </w:rPr>
        <w:t>with PEI subgroup number is 4 and N*Ns=1</w:t>
      </w:r>
    </w:p>
    <w:p w14:paraId="6CE9FED2" w14:textId="77777777" w:rsidR="00D72947" w:rsidRDefault="00B529D9">
      <w:pPr>
        <w:pStyle w:val="a0"/>
        <w:numPr>
          <w:ilvl w:val="255"/>
          <w:numId w:val="0"/>
        </w:numPr>
        <w:rPr>
          <w:rFonts w:eastAsia="宋体"/>
          <w:lang w:val="en-US" w:eastAsia="zh-CN"/>
        </w:rPr>
      </w:pPr>
      <w:r>
        <w:rPr>
          <w:rFonts w:eastAsia="宋体" w:cs="Arial" w:hint="eastAsia"/>
          <w:szCs w:val="20"/>
          <w:lang w:val="en-US" w:eastAsia="zh-CN"/>
        </w:rPr>
        <w:t xml:space="preserve">Based on which, we can see that UEs in one LP-WUS can be mapped to different PEI groups </w:t>
      </w:r>
      <w:r>
        <w:t>equally</w:t>
      </w:r>
      <w:r>
        <w:rPr>
          <w:rFonts w:eastAsia="宋体" w:hint="eastAsia"/>
          <w:lang w:val="en-US" w:eastAsia="zh-CN"/>
        </w:rPr>
        <w:t>.</w:t>
      </w:r>
    </w:p>
    <w:p w14:paraId="67E1B14D" w14:textId="4FBA4F03" w:rsidR="00D72947" w:rsidRDefault="00B529D9">
      <w:pPr>
        <w:pStyle w:val="a0"/>
        <w:numPr>
          <w:ilvl w:val="255"/>
          <w:numId w:val="0"/>
        </w:numPr>
        <w:rPr>
          <w:rFonts w:eastAsia="宋体"/>
          <w:lang w:val="en-US" w:eastAsia="zh-CN"/>
        </w:rPr>
      </w:pPr>
      <w:r>
        <w:rPr>
          <w:rFonts w:eastAsia="宋体" w:hint="eastAsia"/>
          <w:lang w:val="en-US" w:eastAsia="zh-CN"/>
        </w:rPr>
        <w:t xml:space="preserve">With more subgrouping proof, we can see that when the value of </w:t>
      </w:r>
      <w:r>
        <w:rPr>
          <w:rFonts w:eastAsia="宋体" w:hint="eastAsia"/>
          <w:lang w:val="en-US" w:eastAsia="zh-CN"/>
        </w:rPr>
        <w:t>offset K is less than the PEI subgroup number, the UEs in one LP-WUS may always b</w:t>
      </w:r>
      <w:r w:rsidR="002955DB">
        <w:rPr>
          <w:rFonts w:eastAsia="宋体" w:hint="eastAsia"/>
          <w:lang w:val="en-US" w:eastAsia="zh-CN"/>
        </w:rPr>
        <w:t xml:space="preserve">e mapped to same PEI subgroup; </w:t>
      </w:r>
      <w:r>
        <w:rPr>
          <w:rFonts w:eastAsia="宋体" w:hint="eastAsia"/>
          <w:lang w:val="en-US" w:eastAsia="zh-CN"/>
        </w:rPr>
        <w:t>when the value of offset K is larger than or equal to the PEI subgroup number, the UEs in one LP-WUS can be mapped to different PEI subgroups e</w:t>
      </w:r>
      <w:r>
        <w:rPr>
          <w:rFonts w:eastAsia="宋体" w:hint="eastAsia"/>
          <w:lang w:val="en-US" w:eastAsia="zh-CN"/>
        </w:rPr>
        <w:t>qually.</w:t>
      </w:r>
    </w:p>
    <w:p w14:paraId="585BD048" w14:textId="7EC94847" w:rsidR="00D72947" w:rsidRDefault="00B529D9">
      <w:pPr>
        <w:pStyle w:val="a0"/>
        <w:numPr>
          <w:ilvl w:val="255"/>
          <w:numId w:val="0"/>
        </w:numPr>
        <w:jc w:val="both"/>
        <w:rPr>
          <w:rFonts w:eastAsia="宋体" w:cs="Arial"/>
          <w:b/>
          <w:bCs/>
          <w:szCs w:val="20"/>
          <w:u w:val="single"/>
          <w:lang w:val="en-US" w:eastAsia="zh-CN"/>
        </w:rPr>
      </w:pPr>
      <w:r>
        <w:rPr>
          <w:rFonts w:eastAsia="宋体" w:cs="Arial" w:hint="eastAsia"/>
          <w:b/>
          <w:bCs/>
          <w:szCs w:val="20"/>
          <w:lang w:val="en-US" w:eastAsia="zh-CN"/>
        </w:rPr>
        <w:t xml:space="preserve">Observation 4: If </w:t>
      </w:r>
      <w:r>
        <w:rPr>
          <w:b/>
          <w:bCs/>
          <w:lang w:eastAsia="zh-CN"/>
        </w:rPr>
        <w:t>offset K</w:t>
      </w:r>
      <w:r>
        <w:rPr>
          <w:rFonts w:eastAsia="宋体" w:cs="Arial" w:hint="eastAsia"/>
          <w:b/>
          <w:bCs/>
          <w:szCs w:val="20"/>
          <w:lang w:val="en-US" w:eastAsia="zh-CN"/>
        </w:rPr>
        <w:t xml:space="preserve"> is considered in the UE ID based LP-WUS subgroup formula: when the value of </w:t>
      </w:r>
      <w:r>
        <w:rPr>
          <w:b/>
          <w:bCs/>
          <w:lang w:eastAsia="zh-CN"/>
        </w:rPr>
        <w:t>offset K</w:t>
      </w:r>
      <w:r>
        <w:rPr>
          <w:rFonts w:hint="eastAsia"/>
          <w:b/>
          <w:bCs/>
          <w:lang w:val="en-US" w:eastAsia="zh-CN"/>
        </w:rPr>
        <w:t xml:space="preserve"> is less than the </w:t>
      </w:r>
      <w:r>
        <w:rPr>
          <w:rFonts w:eastAsia="宋体" w:cs="Arial" w:hint="eastAsia"/>
          <w:b/>
          <w:bCs/>
          <w:szCs w:val="20"/>
          <w:lang w:val="en-US" w:eastAsia="zh-CN"/>
        </w:rPr>
        <w:t xml:space="preserve">PEI subgroup number, the UEs in one LP-WUS may always be mapped to same PEI subgroup; when the value of </w:t>
      </w:r>
      <w:r>
        <w:rPr>
          <w:b/>
          <w:bCs/>
          <w:lang w:eastAsia="zh-CN"/>
        </w:rPr>
        <w:t>offset K</w:t>
      </w:r>
      <w:r>
        <w:rPr>
          <w:rFonts w:hint="eastAsia"/>
          <w:b/>
          <w:bCs/>
          <w:lang w:val="en-US" w:eastAsia="zh-CN"/>
        </w:rPr>
        <w:t xml:space="preserve"> is la</w:t>
      </w:r>
      <w:r>
        <w:rPr>
          <w:rFonts w:hint="eastAsia"/>
          <w:b/>
          <w:bCs/>
          <w:lang w:val="en-US" w:eastAsia="zh-CN"/>
        </w:rPr>
        <w:t xml:space="preserve">rger than or equal to the </w:t>
      </w:r>
      <w:r>
        <w:rPr>
          <w:rFonts w:eastAsia="宋体" w:cs="Arial" w:hint="eastAsia"/>
          <w:b/>
          <w:bCs/>
          <w:szCs w:val="20"/>
          <w:lang w:val="en-US" w:eastAsia="zh-CN"/>
        </w:rPr>
        <w:t>PEI subgroup number, the UEs in one LP-WUS can be mapped to different PEI subgroups equally.</w:t>
      </w:r>
      <w:r>
        <w:rPr>
          <w:rFonts w:eastAsia="宋体" w:hint="eastAsia"/>
          <w:b/>
          <w:bCs/>
          <w:lang w:val="en-US" w:eastAsia="zh-CN"/>
        </w:rPr>
        <w:t xml:space="preserve"> </w:t>
      </w:r>
      <w:r>
        <w:rPr>
          <w:rFonts w:eastAsia="宋体" w:cs="Arial" w:hint="eastAsia"/>
          <w:b/>
          <w:bCs/>
          <w:szCs w:val="20"/>
          <w:u w:val="single"/>
          <w:lang w:val="en-US" w:eastAsia="zh-CN"/>
        </w:rPr>
        <w:t xml:space="preserve"> </w:t>
      </w:r>
    </w:p>
    <w:p w14:paraId="35281618" w14:textId="77777777" w:rsidR="002955DB" w:rsidRDefault="002955DB">
      <w:pPr>
        <w:pStyle w:val="a0"/>
        <w:numPr>
          <w:ilvl w:val="255"/>
          <w:numId w:val="0"/>
        </w:numPr>
        <w:rPr>
          <w:rFonts w:eastAsia="宋体" w:cs="Arial"/>
          <w:b/>
          <w:bCs/>
          <w:szCs w:val="20"/>
          <w:u w:val="single"/>
          <w:lang w:val="en-US" w:eastAsia="zh-CN"/>
        </w:rPr>
      </w:pPr>
    </w:p>
    <w:p w14:paraId="555236EB" w14:textId="208DE650" w:rsidR="00D72947" w:rsidRDefault="002955DB">
      <w:pPr>
        <w:pStyle w:val="a0"/>
        <w:numPr>
          <w:ilvl w:val="255"/>
          <w:numId w:val="0"/>
        </w:numPr>
        <w:rPr>
          <w:rFonts w:eastAsia="宋体"/>
          <w:b/>
          <w:bCs/>
          <w:u w:val="single"/>
          <w:lang w:val="en-US" w:eastAsia="zh-CN"/>
        </w:rPr>
      </w:pPr>
      <w:r>
        <w:rPr>
          <w:rFonts w:eastAsia="宋体" w:cs="Arial"/>
          <w:b/>
          <w:bCs/>
          <w:szCs w:val="20"/>
          <w:u w:val="single"/>
          <w:lang w:val="en-US" w:eastAsia="zh-CN"/>
        </w:rPr>
        <w:t xml:space="preserve">For </w:t>
      </w:r>
      <w:r w:rsidR="00B529D9" w:rsidRPr="004849D9">
        <w:rPr>
          <w:rFonts w:eastAsia="宋体" w:cs="Arial"/>
          <w:b/>
          <w:bCs/>
          <w:szCs w:val="20"/>
          <w:u w:val="single"/>
          <w:lang w:val="en-US" w:eastAsia="zh-CN"/>
        </w:rPr>
        <w:t>Option 3</w:t>
      </w:r>
      <w:r w:rsidR="00B529D9">
        <w:rPr>
          <w:rFonts w:eastAsia="宋体" w:cs="Arial" w:hint="eastAsia"/>
          <w:b/>
          <w:bCs/>
          <w:szCs w:val="20"/>
          <w:u w:val="single"/>
          <w:lang w:val="en-US" w:eastAsia="zh-CN"/>
        </w:rPr>
        <w:t>:</w:t>
      </w:r>
    </w:p>
    <w:p w14:paraId="4E11AA44"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Figure 3 shows an example that PEI subgroup number is not considered in UE ID based LP-WUS subgroup formula also with assumption that PEI subgroup number is 4. Based on which, we can see that UEs in one LP-WUS are always mapped to same PEI group, thus </w:t>
      </w:r>
      <w:r>
        <w:rPr>
          <w:rFonts w:eastAsia="宋体" w:hint="eastAsia"/>
          <w:lang w:val="en-US" w:eastAsia="zh-CN"/>
        </w:rPr>
        <w:t xml:space="preserve">PEI </w:t>
      </w:r>
      <w:r>
        <w:rPr>
          <w:rFonts w:eastAsia="宋体" w:hint="eastAsia"/>
          <w:lang w:val="en-US" w:eastAsia="zh-CN"/>
        </w:rPr>
        <w:t>monitoring cannot decrease false wake-up but increase UE power saving(e.g. it does not decrease false wake-up, but UE needs motoring PEI furthermore)</w:t>
      </w:r>
      <w:r>
        <w:rPr>
          <w:rFonts w:eastAsia="宋体" w:cs="Arial" w:hint="eastAsia"/>
          <w:szCs w:val="20"/>
          <w:lang w:val="en-US" w:eastAsia="zh-CN"/>
        </w:rPr>
        <w:t>, which should be avoided.</w:t>
      </w:r>
    </w:p>
    <w:p w14:paraId="16BDC4D4" w14:textId="77777777" w:rsidR="00D72947" w:rsidRDefault="00B529D9">
      <w:pPr>
        <w:pStyle w:val="a0"/>
        <w:numPr>
          <w:ilvl w:val="255"/>
          <w:numId w:val="0"/>
        </w:numPr>
        <w:jc w:val="center"/>
        <w:rPr>
          <w:rFonts w:eastAsia="宋体" w:cs="Arial"/>
          <w:szCs w:val="20"/>
          <w:lang w:val="en-US" w:eastAsia="zh-CN"/>
        </w:rPr>
      </w:pPr>
      <w:r>
        <w:rPr>
          <w:rFonts w:eastAsia="宋体" w:cs="Arial"/>
          <w:noProof/>
          <w:szCs w:val="20"/>
          <w:lang w:val="en-US" w:eastAsia="zh-CN"/>
        </w:rPr>
        <w:drawing>
          <wp:inline distT="0" distB="0" distL="114300" distR="114300">
            <wp:extent cx="6115685" cy="1498600"/>
            <wp:effectExtent l="0" t="0" r="0" b="0"/>
            <wp:docPr id="1" name="图片 1" descr="不考虑PEI分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不考虑PEI分组"/>
                    <pic:cNvPicPr>
                      <a:picLocks noChangeAspect="1"/>
                    </pic:cNvPicPr>
                  </pic:nvPicPr>
                  <pic:blipFill>
                    <a:blip r:embed="rId11"/>
                    <a:stretch>
                      <a:fillRect/>
                    </a:stretch>
                  </pic:blipFill>
                  <pic:spPr>
                    <a:xfrm>
                      <a:off x="0" y="0"/>
                      <a:ext cx="6115685" cy="1498600"/>
                    </a:xfrm>
                    <a:prstGeom prst="rect">
                      <a:avLst/>
                    </a:prstGeom>
                  </pic:spPr>
                </pic:pic>
              </a:graphicData>
            </a:graphic>
          </wp:inline>
        </w:drawing>
      </w:r>
    </w:p>
    <w:p w14:paraId="0934AF7E" w14:textId="77777777" w:rsidR="00D72947" w:rsidRDefault="00B529D9">
      <w:pPr>
        <w:pStyle w:val="a0"/>
        <w:numPr>
          <w:ilvl w:val="255"/>
          <w:numId w:val="0"/>
        </w:numPr>
        <w:jc w:val="center"/>
        <w:rPr>
          <w:rFonts w:eastAsia="宋体" w:cs="Arial"/>
          <w:szCs w:val="20"/>
          <w:lang w:val="en-US" w:eastAsia="zh-CN"/>
        </w:rPr>
      </w:pPr>
      <w:r>
        <w:rPr>
          <w:rFonts w:eastAsia="宋体" w:cs="Arial" w:hint="eastAsia"/>
          <w:szCs w:val="20"/>
          <w:lang w:val="en-US" w:eastAsia="zh-CN"/>
        </w:rPr>
        <w:t xml:space="preserve">Figure 3: example for that PEI subgroup number is not considered in UE ID </w:t>
      </w:r>
      <w:r>
        <w:rPr>
          <w:rFonts w:eastAsia="宋体" w:cs="Arial" w:hint="eastAsia"/>
          <w:szCs w:val="20"/>
          <w:lang w:val="en-US" w:eastAsia="zh-CN"/>
        </w:rPr>
        <w:t>based subgroup</w:t>
      </w:r>
    </w:p>
    <w:p w14:paraId="453D2A46" w14:textId="77777777" w:rsidR="00D72947" w:rsidRDefault="00B529D9">
      <w:pPr>
        <w:pStyle w:val="a0"/>
        <w:numPr>
          <w:ilvl w:val="255"/>
          <w:numId w:val="0"/>
        </w:numPr>
        <w:rPr>
          <w:rFonts w:eastAsia="宋体" w:cs="Arial"/>
          <w:b/>
          <w:bCs/>
          <w:szCs w:val="20"/>
          <w:lang w:val="en-US" w:eastAsia="zh-CN"/>
        </w:rPr>
      </w:pPr>
      <w:r>
        <w:rPr>
          <w:rFonts w:eastAsia="宋体" w:cs="Arial" w:hint="eastAsia"/>
          <w:b/>
          <w:bCs/>
          <w:szCs w:val="20"/>
          <w:lang w:val="en-US" w:eastAsia="zh-CN"/>
        </w:rPr>
        <w:t>Observation 5: When neither PEI subgroup number nor offset K is considered in the UE ID based LP-WUS subgroup formula, the UEs in one LP-WUS subgroup are always mapped to same PEI group in some cases(e.g. when the PEI subgroup number is a in</w:t>
      </w:r>
      <w:r>
        <w:rPr>
          <w:rFonts w:eastAsia="宋体" w:cs="Arial" w:hint="eastAsia"/>
          <w:b/>
          <w:bCs/>
          <w:szCs w:val="20"/>
          <w:lang w:val="en-US" w:eastAsia="zh-CN"/>
        </w:rPr>
        <w:t>teger factor of the LP-WUS subgroup number).</w:t>
      </w:r>
    </w:p>
    <w:p w14:paraId="568B8D6E" w14:textId="3D7A8AB0"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For UE power saving, Option 1 or option 2 should be used in the UE ID based LP-WUS subgrouping formula. Considering the smaller the subgrouping number is, the more equalization that the UEs are </w:t>
      </w:r>
      <w:r>
        <w:rPr>
          <w:rFonts w:eastAsia="宋体" w:cs="Arial" w:hint="eastAsia"/>
          <w:szCs w:val="20"/>
          <w:lang w:val="en-US" w:eastAsia="zh-CN"/>
        </w:rPr>
        <w:lastRenderedPageBreak/>
        <w:t>distributed among</w:t>
      </w:r>
      <w:r>
        <w:rPr>
          <w:rFonts w:eastAsia="宋体" w:cs="Arial" w:hint="eastAsia"/>
          <w:szCs w:val="20"/>
          <w:lang w:val="en-US" w:eastAsia="zh-CN"/>
        </w:rPr>
        <w:t xml:space="preserve"> subgroups</w:t>
      </w:r>
      <w:r>
        <w:rPr>
          <w:rFonts w:eastAsia="宋体" w:cs="Arial"/>
          <w:szCs w:val="20"/>
          <w:lang w:val="en-US" w:eastAsia="zh-CN"/>
        </w:rPr>
        <w:t xml:space="preserve"> </w:t>
      </w:r>
      <w:r>
        <w:rPr>
          <w:rFonts w:eastAsia="宋体" w:cs="Arial" w:hint="eastAsia"/>
          <w:szCs w:val="20"/>
          <w:lang w:val="en-US" w:eastAsia="zh-CN"/>
        </w:rPr>
        <w:t>(e.g. LP-WUS subgroups, PEI subgroups, and/or POs), if offset K is used to decide the UE-ID based LP-WUS subgrouping</w:t>
      </w:r>
      <w:r w:rsidR="00E3193B">
        <w:rPr>
          <w:rFonts w:eastAsia="宋体" w:cs="Arial"/>
          <w:szCs w:val="20"/>
          <w:lang w:val="en-US" w:eastAsia="zh-CN"/>
        </w:rPr>
        <w:t xml:space="preserve"> </w:t>
      </w:r>
      <w:r>
        <w:rPr>
          <w:rFonts w:eastAsia="宋体" w:cs="Arial" w:hint="eastAsia"/>
          <w:szCs w:val="20"/>
          <w:lang w:val="en-US" w:eastAsia="zh-CN"/>
        </w:rPr>
        <w:t>(Option 2), the smallest offset K should be used</w:t>
      </w:r>
      <w:r w:rsidR="00E3193B">
        <w:rPr>
          <w:rFonts w:eastAsia="宋体" w:cs="Arial"/>
          <w:szCs w:val="20"/>
          <w:lang w:val="en-US" w:eastAsia="zh-CN"/>
        </w:rPr>
        <w:t xml:space="preserve"> </w:t>
      </w:r>
      <w:r>
        <w:rPr>
          <w:rFonts w:eastAsia="宋体" w:cs="Arial" w:hint="eastAsia"/>
          <w:szCs w:val="20"/>
          <w:lang w:val="en-US" w:eastAsia="zh-CN"/>
        </w:rPr>
        <w:t>(e.g. t</w:t>
      </w:r>
      <w:r w:rsidR="00E3193B">
        <w:rPr>
          <w:rFonts w:eastAsia="宋体" w:cs="Arial" w:hint="eastAsia"/>
          <w:szCs w:val="20"/>
          <w:lang w:val="en-US" w:eastAsia="zh-CN"/>
        </w:rPr>
        <w:t xml:space="preserve">he PEI subgroup number is used </w:t>
      </w:r>
      <w:r>
        <w:rPr>
          <w:rFonts w:eastAsia="宋体" w:cs="Arial" w:hint="eastAsia"/>
          <w:szCs w:val="20"/>
          <w:lang w:val="en-US" w:eastAsia="zh-CN"/>
        </w:rPr>
        <w:t xml:space="preserve">when the PEI monitoring condition is met, </w:t>
      </w:r>
      <w:r>
        <w:rPr>
          <w:rFonts w:eastAsia="宋体" w:cs="Arial" w:hint="eastAsia"/>
          <w:szCs w:val="20"/>
          <w:lang w:val="en-US" w:eastAsia="zh-CN"/>
        </w:rPr>
        <w:t xml:space="preserve">and 1 is used when the PEI monitoring condition is not met). </w:t>
      </w:r>
    </w:p>
    <w:p w14:paraId="42BD922C" w14:textId="77777777" w:rsidR="00D72947" w:rsidRDefault="00B529D9">
      <w:pPr>
        <w:pStyle w:val="a0"/>
        <w:numPr>
          <w:ilvl w:val="255"/>
          <w:numId w:val="0"/>
        </w:numPr>
        <w:rPr>
          <w:rFonts w:eastAsia="宋体" w:cs="Arial"/>
          <w:b/>
          <w:bCs/>
          <w:szCs w:val="20"/>
          <w:lang w:val="en-US" w:eastAsia="zh-CN"/>
        </w:rPr>
      </w:pPr>
      <w:r>
        <w:rPr>
          <w:rFonts w:eastAsia="宋体" w:cs="Arial" w:hint="eastAsia"/>
          <w:b/>
          <w:bCs/>
          <w:szCs w:val="20"/>
          <w:lang w:val="en-US" w:eastAsia="zh-CN"/>
        </w:rPr>
        <w:t xml:space="preserve">Proposal 3: </w:t>
      </w:r>
      <w:r>
        <w:rPr>
          <w:rFonts w:eastAsia="宋体" w:cs="Arial"/>
          <w:b/>
          <w:bCs/>
          <w:szCs w:val="20"/>
          <w:lang w:val="en-US" w:eastAsia="zh-CN"/>
        </w:rPr>
        <w:t>Offset K</w:t>
      </w:r>
      <w:r>
        <w:rPr>
          <w:rFonts w:eastAsia="宋体" w:cs="Arial" w:hint="eastAsia"/>
          <w:b/>
          <w:bCs/>
          <w:szCs w:val="20"/>
          <w:lang w:val="en-US" w:eastAsia="zh-CN"/>
        </w:rPr>
        <w:t xml:space="preserve"> is considered in the UE ID based LP-WUS subgroup formula, and the </w:t>
      </w:r>
      <w:r>
        <w:rPr>
          <w:rFonts w:eastAsia="宋体" w:cs="Arial"/>
          <w:b/>
          <w:bCs/>
          <w:szCs w:val="20"/>
          <w:lang w:val="en-US" w:eastAsia="zh-CN"/>
        </w:rPr>
        <w:t>offset K</w:t>
      </w:r>
      <w:r>
        <w:rPr>
          <w:rFonts w:eastAsia="宋体" w:cs="Arial" w:hint="eastAsia"/>
          <w:b/>
          <w:bCs/>
          <w:szCs w:val="20"/>
          <w:lang w:val="en-US" w:eastAsia="zh-CN"/>
        </w:rPr>
        <w:t xml:space="preserve"> equals to </w:t>
      </w:r>
      <w:r>
        <w:rPr>
          <w:rFonts w:eastAsia="宋体" w:cs="Arial"/>
          <w:b/>
          <w:bCs/>
          <w:szCs w:val="20"/>
          <w:lang w:val="en-US" w:eastAsia="zh-CN"/>
        </w:rPr>
        <w:t xml:space="preserve">the PEI subgroup number when the PEI monitoring condition is met, and </w:t>
      </w:r>
      <w:r>
        <w:rPr>
          <w:rFonts w:eastAsia="宋体" w:cs="Arial" w:hint="eastAsia"/>
          <w:b/>
          <w:bCs/>
          <w:szCs w:val="20"/>
          <w:lang w:val="en-US" w:eastAsia="zh-CN"/>
        </w:rPr>
        <w:t xml:space="preserve">the </w:t>
      </w:r>
      <w:r>
        <w:rPr>
          <w:rFonts w:eastAsia="宋体" w:cs="Arial"/>
          <w:b/>
          <w:bCs/>
          <w:szCs w:val="20"/>
          <w:lang w:val="en-US" w:eastAsia="zh-CN"/>
        </w:rPr>
        <w:t>offset K</w:t>
      </w:r>
      <w:r>
        <w:rPr>
          <w:rFonts w:eastAsia="宋体" w:cs="Arial" w:hint="eastAsia"/>
          <w:b/>
          <w:bCs/>
          <w:szCs w:val="20"/>
          <w:lang w:val="en-US" w:eastAsia="zh-CN"/>
        </w:rPr>
        <w:t xml:space="preserve"> equal</w:t>
      </w:r>
      <w:r>
        <w:rPr>
          <w:rFonts w:eastAsia="宋体" w:cs="Arial" w:hint="eastAsia"/>
          <w:b/>
          <w:bCs/>
          <w:szCs w:val="20"/>
          <w:lang w:val="en-US" w:eastAsia="zh-CN"/>
        </w:rPr>
        <w:t>s to 1 when the PEI monitoring condition is not met.</w:t>
      </w:r>
    </w:p>
    <w:p w14:paraId="7D9D7A52"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In the last meeting, some companies proposed that </w:t>
      </w:r>
      <w:r>
        <w:rPr>
          <w:rFonts w:eastAsia="宋体"/>
          <w:i/>
          <w:iCs/>
        </w:rPr>
        <w:t>subgroupsNumPerPO</w:t>
      </w:r>
      <w:r>
        <w:rPr>
          <w:rFonts w:eastAsia="宋体" w:hint="eastAsia"/>
          <w:i/>
          <w:iCs/>
          <w:lang w:val="en-US" w:eastAsia="zh-CN"/>
        </w:rPr>
        <w:t xml:space="preserve"> </w:t>
      </w:r>
      <w:r>
        <w:rPr>
          <w:rFonts w:eastAsia="宋体"/>
          <w:lang w:val="en-US" w:eastAsia="zh-CN"/>
        </w:rPr>
        <w:t>defined for PEI</w:t>
      </w:r>
      <w:r>
        <w:rPr>
          <w:rFonts w:eastAsia="宋体" w:hint="eastAsia"/>
          <w:lang w:val="en-US" w:eastAsia="zh-CN"/>
        </w:rPr>
        <w:t xml:space="preserve"> is considered in the UE ID based </w:t>
      </w:r>
      <w:r>
        <w:rPr>
          <w:rFonts w:eastAsia="宋体" w:cs="Arial" w:hint="eastAsia"/>
          <w:szCs w:val="20"/>
          <w:lang w:val="en-US" w:eastAsia="zh-CN"/>
        </w:rPr>
        <w:t xml:space="preserve">LP-WUS subgroup, some companies proposed that </w:t>
      </w:r>
      <w:r>
        <w:rPr>
          <w:rFonts w:eastAsia="宋体"/>
          <w:bCs/>
          <w:i/>
          <w:iCs/>
          <w:lang w:eastAsia="zh-CN"/>
        </w:rPr>
        <w:t>subgroupsNumForUEID</w:t>
      </w:r>
      <w:r>
        <w:rPr>
          <w:rFonts w:eastAsia="宋体" w:hint="eastAsia"/>
          <w:i/>
          <w:iCs/>
          <w:lang w:val="en-US" w:eastAsia="zh-CN"/>
        </w:rPr>
        <w:t xml:space="preserve"> </w:t>
      </w:r>
      <w:r>
        <w:rPr>
          <w:rFonts w:eastAsia="宋体" w:hint="eastAsia"/>
          <w:lang w:val="en-US" w:eastAsia="zh-CN"/>
        </w:rPr>
        <w:t>defined for PEI is c</w:t>
      </w:r>
      <w:r>
        <w:rPr>
          <w:rFonts w:eastAsia="宋体" w:hint="eastAsia"/>
          <w:lang w:val="en-US" w:eastAsia="zh-CN"/>
        </w:rPr>
        <w:t>onsidered in</w:t>
      </w:r>
      <w:r>
        <w:rPr>
          <w:rFonts w:eastAsia="宋体" w:hint="eastAsia"/>
          <w:i/>
          <w:iCs/>
          <w:lang w:val="en-US" w:eastAsia="zh-CN"/>
        </w:rPr>
        <w:t xml:space="preserve"> </w:t>
      </w:r>
      <w:r>
        <w:rPr>
          <w:rFonts w:eastAsia="宋体" w:hint="eastAsia"/>
          <w:lang w:val="en-US" w:eastAsia="zh-CN"/>
        </w:rPr>
        <w:t xml:space="preserve">the UE ID based </w:t>
      </w:r>
      <w:r>
        <w:rPr>
          <w:rFonts w:eastAsia="宋体" w:cs="Arial" w:hint="eastAsia"/>
          <w:szCs w:val="20"/>
          <w:lang w:val="en-US" w:eastAsia="zh-CN"/>
        </w:rPr>
        <w:t>LP-WUS subgroup.</w:t>
      </w:r>
      <w:r>
        <w:rPr>
          <w:rFonts w:eastAsia="宋体" w:cs="Arial"/>
          <w:szCs w:val="20"/>
          <w:lang w:val="en-US" w:eastAsia="zh-CN"/>
        </w:rPr>
        <w:t xml:space="preserve">Considering </w:t>
      </w:r>
      <w:r>
        <w:rPr>
          <w:rFonts w:eastAsia="宋体" w:cs="Arial" w:hint="eastAsia"/>
          <w:szCs w:val="20"/>
          <w:lang w:val="en-US" w:eastAsia="zh-CN"/>
        </w:rPr>
        <w:t>in the following cases, AMF may provide CN assigned PEI Subgroup ID but not provide LP-WUS Subgroup ID:</w:t>
      </w:r>
    </w:p>
    <w:p w14:paraId="1D6AA1EA" w14:textId="180C2090" w:rsidR="00D72947" w:rsidRDefault="00B529D9">
      <w:pPr>
        <w:pStyle w:val="a0"/>
        <w:numPr>
          <w:ilvl w:val="0"/>
          <w:numId w:val="9"/>
        </w:numPr>
        <w:rPr>
          <w:rFonts w:eastAsia="宋体" w:cs="Arial"/>
          <w:szCs w:val="20"/>
          <w:lang w:val="en-US" w:eastAsia="zh-CN"/>
        </w:rPr>
      </w:pPr>
      <w:r>
        <w:rPr>
          <w:rFonts w:eastAsia="宋体" w:cs="Arial" w:hint="eastAsia"/>
          <w:szCs w:val="20"/>
          <w:lang w:val="en-US" w:eastAsia="zh-CN"/>
        </w:rPr>
        <w:t>Based on SA2 LS</w:t>
      </w:r>
      <w:r>
        <w:rPr>
          <w:rFonts w:eastAsia="宋体" w:cs="Arial"/>
          <w:szCs w:val="20"/>
          <w:lang w:val="en-US" w:eastAsia="zh-CN"/>
        </w:rPr>
        <w:t xml:space="preserve"> </w:t>
      </w:r>
      <w:r>
        <w:rPr>
          <w:rFonts w:eastAsia="宋体" w:cs="Arial" w:hint="eastAsia"/>
          <w:szCs w:val="20"/>
          <w:lang w:val="en-US" w:eastAsia="zh-CN"/>
        </w:rPr>
        <w:t>[11], the AMF PEIPS Assistance Information</w:t>
      </w:r>
      <w:r w:rsidR="00E3193B">
        <w:rPr>
          <w:rFonts w:eastAsia="宋体" w:cs="Arial"/>
          <w:szCs w:val="20"/>
          <w:lang w:val="en-US" w:eastAsia="zh-CN"/>
        </w:rPr>
        <w:t xml:space="preserve"> </w:t>
      </w:r>
      <w:r>
        <w:rPr>
          <w:rFonts w:eastAsia="宋体" w:cs="Arial" w:hint="eastAsia"/>
          <w:szCs w:val="20"/>
          <w:lang w:val="en-US" w:eastAsia="zh-CN"/>
        </w:rPr>
        <w:t>(e.g. CN assigned PEI Subgroup ID) is independent from the AMF LP-WUSPS Assistance Information</w:t>
      </w:r>
      <w:r w:rsidR="00E3193B">
        <w:rPr>
          <w:rFonts w:eastAsia="宋体" w:cs="Arial"/>
          <w:szCs w:val="20"/>
          <w:lang w:val="en-US" w:eastAsia="zh-CN"/>
        </w:rPr>
        <w:t xml:space="preserve"> </w:t>
      </w:r>
      <w:r>
        <w:rPr>
          <w:rFonts w:eastAsia="宋体" w:cs="Arial" w:hint="eastAsia"/>
          <w:szCs w:val="20"/>
          <w:lang w:val="en-US" w:eastAsia="zh-CN"/>
        </w:rPr>
        <w:t xml:space="preserve">(e.g. CN assigned LP-WUS Subgroup ID), AMF may provide CN assigned PEI Subgroup ID but not provide LP-WUS Subgroup ID.  </w:t>
      </w:r>
    </w:p>
    <w:p w14:paraId="1ED246E1" w14:textId="77777777" w:rsidR="00D72947" w:rsidRDefault="00B529D9">
      <w:pPr>
        <w:pStyle w:val="a0"/>
        <w:numPr>
          <w:ilvl w:val="0"/>
          <w:numId w:val="9"/>
        </w:numPr>
        <w:rPr>
          <w:rFonts w:eastAsia="宋体" w:cs="Arial"/>
          <w:szCs w:val="20"/>
          <w:lang w:val="en-US" w:eastAsia="zh-CN"/>
        </w:rPr>
      </w:pPr>
      <w:r>
        <w:rPr>
          <w:rFonts w:eastAsia="宋体" w:cs="Arial" w:hint="eastAsia"/>
          <w:szCs w:val="20"/>
          <w:lang w:val="en-US" w:eastAsia="zh-CN"/>
        </w:rPr>
        <w:t xml:space="preserve">UEs supporting LP-WUS may access from a rel-18 AMF or early, in which case, AMF may provide CN assigned PEI Subgroup ID but not provide LP-WUS Subgroup ID. </w:t>
      </w:r>
    </w:p>
    <w:p w14:paraId="03F5FA69"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When AMF provides CN assigned PEI Subgroup ID but not provide LP-WUS Subgroup ID, UE-ID based LP-W</w:t>
      </w:r>
      <w:r>
        <w:rPr>
          <w:rFonts w:eastAsia="宋体" w:cs="Arial" w:hint="eastAsia"/>
          <w:szCs w:val="20"/>
          <w:lang w:val="en-US" w:eastAsia="zh-CN"/>
        </w:rPr>
        <w:t xml:space="preserve">US subgrouping </w:t>
      </w:r>
      <w:r>
        <w:rPr>
          <w:rFonts w:eastAsia="宋体" w:cs="Arial" w:hint="eastAsia"/>
          <w:szCs w:val="20"/>
          <w:lang w:val="en-US" w:eastAsia="zh-CN"/>
        </w:rPr>
        <w:t>but</w:t>
      </w:r>
      <w:r>
        <w:rPr>
          <w:rFonts w:eastAsia="宋体" w:cs="Arial" w:hint="eastAsia"/>
          <w:szCs w:val="20"/>
          <w:lang w:val="en-US" w:eastAsia="zh-CN"/>
        </w:rPr>
        <w:t xml:space="preserve"> CN assigned PEI subgrouping </w:t>
      </w:r>
      <w:r>
        <w:rPr>
          <w:rFonts w:eastAsia="宋体" w:cs="Arial" w:hint="eastAsia"/>
          <w:szCs w:val="20"/>
          <w:lang w:val="en-US" w:eastAsia="zh-CN"/>
        </w:rPr>
        <w:t>will be used.</w:t>
      </w:r>
    </w:p>
    <w:p w14:paraId="0E944B5D" w14:textId="77777777" w:rsidR="00D72947" w:rsidRDefault="00B529D9">
      <w:pPr>
        <w:pStyle w:val="a0"/>
        <w:rPr>
          <w:rFonts w:cs="Arial"/>
          <w:b/>
          <w:szCs w:val="20"/>
          <w:lang w:val="en-US" w:eastAsia="zh-CN"/>
        </w:rPr>
      </w:pPr>
      <w:r>
        <w:rPr>
          <w:rFonts w:eastAsia="宋体" w:cs="Arial"/>
          <w:b/>
          <w:szCs w:val="20"/>
          <w:lang w:val="en-US" w:eastAsia="zh-CN"/>
        </w:rPr>
        <w:t xml:space="preserve">Observation </w:t>
      </w:r>
      <w:r>
        <w:rPr>
          <w:rFonts w:eastAsia="宋体" w:cs="Arial" w:hint="eastAsia"/>
          <w:b/>
          <w:szCs w:val="20"/>
          <w:lang w:val="en-US" w:eastAsia="zh-CN"/>
        </w:rPr>
        <w:t>5</w:t>
      </w:r>
      <w:r>
        <w:rPr>
          <w:rFonts w:cs="Arial"/>
          <w:b/>
          <w:szCs w:val="20"/>
        </w:rPr>
        <w:t xml:space="preserve">: </w:t>
      </w:r>
      <w:r>
        <w:rPr>
          <w:rFonts w:eastAsia="宋体" w:cs="Arial" w:hint="eastAsia"/>
          <w:b/>
          <w:szCs w:val="20"/>
          <w:lang w:val="en-US" w:eastAsia="zh-CN"/>
        </w:rPr>
        <w:t>The UE monitoring UE ID based LP-WUS subgroup may monitor a CN assigned PEI or UE ID based PEI</w:t>
      </w:r>
      <w:r>
        <w:rPr>
          <w:rFonts w:cs="Arial"/>
          <w:b/>
          <w:szCs w:val="20"/>
        </w:rPr>
        <w:t>.</w:t>
      </w:r>
    </w:p>
    <w:p w14:paraId="6A1BF19E" w14:textId="27C9F17B"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For less wake up by LP-WUS, RAN2 should try to allocate different LP-WUS IDs for UEs</w:t>
      </w:r>
      <w:r>
        <w:rPr>
          <w:rFonts w:eastAsia="宋体" w:cs="Arial" w:hint="eastAsia"/>
          <w:szCs w:val="20"/>
          <w:lang w:val="en-US" w:eastAsia="zh-CN"/>
        </w:rPr>
        <w:t xml:space="preserve"> in same PEI group. Thus, when determining the UE-ID based LP-WUS subgrouping, </w:t>
      </w:r>
      <w:r>
        <w:rPr>
          <w:rFonts w:eastAsia="宋体"/>
          <w:i/>
          <w:iCs/>
        </w:rPr>
        <w:t>subgroupsNumPerPO</w:t>
      </w:r>
      <w:r>
        <w:rPr>
          <w:rFonts w:eastAsia="宋体" w:hint="eastAsia"/>
          <w:i/>
          <w:iCs/>
          <w:lang w:val="en-US" w:eastAsia="zh-CN"/>
        </w:rPr>
        <w:t xml:space="preserve"> </w:t>
      </w:r>
      <w:r>
        <w:rPr>
          <w:rFonts w:eastAsia="宋体" w:hint="eastAsia"/>
          <w:lang w:val="en-US" w:eastAsia="zh-CN"/>
        </w:rPr>
        <w:t xml:space="preserve">defined for PEI </w:t>
      </w:r>
      <w:r>
        <w:rPr>
          <w:rFonts w:eastAsia="宋体" w:hint="eastAsia"/>
          <w:bCs/>
          <w:lang w:val="en-US" w:eastAsia="zh-CN"/>
        </w:rPr>
        <w:t xml:space="preserve">instead of </w:t>
      </w:r>
      <w:r>
        <w:rPr>
          <w:rFonts w:eastAsia="宋体"/>
          <w:bCs/>
          <w:i/>
          <w:iCs/>
          <w:lang w:eastAsia="zh-CN"/>
        </w:rPr>
        <w:t>subgroupsNumForUEID</w:t>
      </w:r>
      <w:r>
        <w:rPr>
          <w:rFonts w:eastAsia="宋体" w:hint="eastAsia"/>
          <w:i/>
          <w:iCs/>
          <w:lang w:val="en-US" w:eastAsia="zh-CN"/>
        </w:rPr>
        <w:t xml:space="preserve"> </w:t>
      </w:r>
      <w:r>
        <w:rPr>
          <w:rFonts w:eastAsia="宋体" w:hint="eastAsia"/>
          <w:lang w:val="en-US" w:eastAsia="zh-CN"/>
        </w:rPr>
        <w:t>defined for PEI</w:t>
      </w:r>
      <w:r>
        <w:rPr>
          <w:rFonts w:eastAsia="宋体" w:hint="eastAsia"/>
          <w:bCs/>
          <w:lang w:val="en-US" w:eastAsia="zh-CN"/>
        </w:rPr>
        <w:t xml:space="preserve"> should be used.</w:t>
      </w:r>
    </w:p>
    <w:p w14:paraId="4D113B80"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Thus, </w:t>
      </w:r>
      <w:r>
        <w:rPr>
          <w:rFonts w:eastAsia="宋体" w:cs="Arial"/>
          <w:szCs w:val="20"/>
          <w:lang w:val="en-US" w:eastAsia="zh-CN"/>
        </w:rPr>
        <w:t>the following formula can</w:t>
      </w:r>
      <w:r>
        <w:rPr>
          <w:rFonts w:eastAsia="宋体" w:cs="Arial" w:hint="eastAsia"/>
          <w:szCs w:val="20"/>
          <w:lang w:val="en-US" w:eastAsia="zh-CN"/>
        </w:rPr>
        <w:t xml:space="preserve"> </w:t>
      </w:r>
      <w:r>
        <w:rPr>
          <w:rFonts w:eastAsia="宋体" w:cs="Arial"/>
          <w:szCs w:val="20"/>
          <w:lang w:val="en-US" w:eastAsia="zh-CN"/>
        </w:rPr>
        <w:t>be used</w:t>
      </w:r>
      <w:r>
        <w:rPr>
          <w:rFonts w:eastAsia="宋体" w:cs="Arial" w:hint="eastAsia"/>
          <w:szCs w:val="20"/>
          <w:lang w:val="en-US" w:eastAsia="zh-CN"/>
        </w:rPr>
        <w:t xml:space="preserve"> to determine the UE ID based LP-WUS subgroup in this case</w:t>
      </w:r>
      <w:r>
        <w:rPr>
          <w:rFonts w:eastAsia="宋体" w:cs="Arial"/>
          <w:szCs w:val="20"/>
          <w:lang w:val="en-US" w:eastAsia="zh-CN"/>
        </w:rPr>
        <w:t>:</w:t>
      </w:r>
    </w:p>
    <w:p w14:paraId="29247611" w14:textId="77777777" w:rsidR="00D72947" w:rsidRDefault="00B529D9">
      <w:pPr>
        <w:pStyle w:val="a0"/>
        <w:numPr>
          <w:ilvl w:val="255"/>
          <w:numId w:val="0"/>
        </w:numPr>
        <w:rPr>
          <w:rFonts w:eastAsia="宋体" w:cs="Arial"/>
          <w:szCs w:val="20"/>
          <w:lang w:val="en-US" w:eastAsia="zh-CN"/>
        </w:rPr>
      </w:pPr>
      <w:r>
        <w:rPr>
          <w:rFonts w:eastAsia="宋体" w:hint="eastAsia"/>
          <w:lang w:val="en-US" w:eastAsia="zh-CN"/>
        </w:rPr>
        <w:t xml:space="preserve">LP-WUS </w:t>
      </w:r>
      <w:r>
        <w:rPr>
          <w:rFonts w:eastAsia="宋体"/>
          <w:lang w:eastAsia="zh-CN"/>
        </w:rPr>
        <w:t>Subgroup ID</w:t>
      </w:r>
      <w:r>
        <w:rPr>
          <w:rFonts w:eastAsia="宋体"/>
        </w:rPr>
        <w:t xml:space="preserve"> = floor (UE_ID/(N*Ns</w:t>
      </w:r>
      <w:r>
        <w:rPr>
          <w:rFonts w:eastAsia="宋体" w:hint="eastAsia"/>
          <w:lang w:val="en-US" w:eastAsia="zh-CN"/>
        </w:rPr>
        <w:t>*</w:t>
      </w:r>
      <w:r>
        <w:rPr>
          <w:rFonts w:eastAsia="宋体" w:hint="eastAsia"/>
          <w:bCs/>
          <w:lang w:val="en-US" w:eastAsia="zh-CN"/>
        </w:rPr>
        <w:t>K</w:t>
      </w:r>
      <w:r>
        <w:rPr>
          <w:rFonts w:eastAsia="宋体"/>
        </w:rPr>
        <w:t xml:space="preserve">)) mod </w:t>
      </w:r>
      <w:r>
        <w:rPr>
          <w:rFonts w:eastAsia="宋体"/>
          <w:bCs/>
          <w:lang w:eastAsia="zh-CN"/>
        </w:rPr>
        <w:t>subgroupsNumForUEID</w:t>
      </w:r>
      <w:r>
        <w:rPr>
          <w:rFonts w:eastAsia="宋体" w:hint="eastAsia"/>
          <w:bCs/>
          <w:lang w:val="en-US" w:eastAsia="zh-CN"/>
        </w:rPr>
        <w:t>ofLPWUS</w:t>
      </w:r>
      <w:r>
        <w:rPr>
          <w:rFonts w:eastAsia="宋体"/>
        </w:rPr>
        <w:t xml:space="preserve">) + </w:t>
      </w:r>
      <w:r>
        <w:rPr>
          <w:rFonts w:eastAsia="宋体"/>
          <w:bCs/>
          <w:lang w:eastAsia="zh-CN"/>
        </w:rPr>
        <w:t>subgroupsNum</w:t>
      </w:r>
      <w:r>
        <w:rPr>
          <w:rFonts w:eastAsia="宋体" w:hint="eastAsia"/>
          <w:bCs/>
          <w:lang w:val="en-US" w:eastAsia="zh-CN"/>
        </w:rPr>
        <w:t xml:space="preserve">ofLPWUS - </w:t>
      </w:r>
      <w:r>
        <w:rPr>
          <w:rFonts w:eastAsia="宋体"/>
          <w:bCs/>
          <w:lang w:eastAsia="zh-CN"/>
        </w:rPr>
        <w:t>subgroupsNumForUEID</w:t>
      </w:r>
      <w:r>
        <w:rPr>
          <w:rFonts w:eastAsia="宋体" w:hint="eastAsia"/>
          <w:bCs/>
          <w:lang w:val="en-US" w:eastAsia="zh-CN"/>
        </w:rPr>
        <w:t>ofLPWUS</w:t>
      </w:r>
    </w:p>
    <w:p w14:paraId="76D23879" w14:textId="77777777" w:rsidR="00D72947" w:rsidRDefault="00B529D9">
      <w:pPr>
        <w:pStyle w:val="a0"/>
        <w:numPr>
          <w:ilvl w:val="255"/>
          <w:numId w:val="0"/>
        </w:numPr>
        <w:rPr>
          <w:rFonts w:eastAsia="宋体" w:cs="Arial"/>
          <w:szCs w:val="20"/>
          <w:lang w:val="en-US" w:eastAsia="zh-CN"/>
        </w:rPr>
      </w:pPr>
      <w:r>
        <w:rPr>
          <w:rFonts w:eastAsia="宋体" w:cs="Arial" w:hint="eastAsia"/>
          <w:szCs w:val="20"/>
          <w:lang w:val="en-US" w:eastAsia="zh-CN"/>
        </w:rPr>
        <w:t xml:space="preserve">Where: </w:t>
      </w:r>
    </w:p>
    <w:p w14:paraId="79CD730A" w14:textId="0941BEFA" w:rsidR="00D72947" w:rsidRDefault="00B529D9">
      <w:pPr>
        <w:pStyle w:val="a0"/>
        <w:numPr>
          <w:ilvl w:val="8"/>
          <w:numId w:val="0"/>
        </w:numPr>
        <w:ind w:leftChars="200" w:left="420"/>
        <w:rPr>
          <w:rFonts w:eastAsia="宋体"/>
          <w:lang w:val="en-US" w:eastAsia="zh-CN"/>
        </w:rPr>
      </w:pPr>
      <w:r>
        <w:rPr>
          <w:rFonts w:eastAsia="宋体" w:hint="eastAsia"/>
          <w:bCs/>
          <w:lang w:val="en-US" w:eastAsia="zh-CN"/>
        </w:rPr>
        <w:t xml:space="preserve">K: equals to the </w:t>
      </w:r>
      <w:r>
        <w:rPr>
          <w:rFonts w:eastAsia="宋体"/>
          <w:bCs/>
          <w:i/>
          <w:iCs/>
          <w:lang w:eastAsia="zh-CN"/>
        </w:rPr>
        <w:t>subgroupsNumPerPO</w:t>
      </w:r>
      <w:r>
        <w:rPr>
          <w:rFonts w:eastAsia="宋体" w:hint="eastAsia"/>
          <w:bCs/>
          <w:lang w:eastAsia="zh-CN"/>
        </w:rPr>
        <w:t xml:space="preserve"> defined for PEI</w:t>
      </w:r>
      <w:r>
        <w:rPr>
          <w:rFonts w:eastAsia="宋体" w:hint="eastAsia"/>
          <w:bCs/>
          <w:lang w:val="en-US" w:eastAsia="zh-CN"/>
        </w:rPr>
        <w:t xml:space="preserve"> when </w:t>
      </w:r>
      <w:r>
        <w:rPr>
          <w:rFonts w:eastAsia="宋体" w:cs="Arial" w:hint="eastAsia"/>
          <w:b/>
          <w:bCs/>
          <w:szCs w:val="20"/>
          <w:lang w:val="en-US" w:eastAsia="zh-CN"/>
        </w:rPr>
        <w:t>the c</w:t>
      </w:r>
      <w:r>
        <w:rPr>
          <w:rFonts w:eastAsia="宋体" w:cs="Arial" w:hint="eastAsia"/>
          <w:b/>
          <w:bCs/>
          <w:szCs w:val="20"/>
          <w:lang w:val="en-US" w:eastAsia="zh-CN"/>
        </w:rPr>
        <w:t>ondition for UE to monitor PEI</w:t>
      </w:r>
      <w:r>
        <w:rPr>
          <w:rFonts w:eastAsia="宋体" w:cs="Arial"/>
          <w:b/>
          <w:bCs/>
          <w:szCs w:val="20"/>
          <w:lang w:val="en-US" w:eastAsia="zh-CN"/>
        </w:rPr>
        <w:t xml:space="preserve"> </w:t>
      </w:r>
      <w:r>
        <w:rPr>
          <w:rFonts w:eastAsia="宋体" w:cs="Arial" w:hint="eastAsia"/>
          <w:b/>
          <w:bCs/>
          <w:szCs w:val="20"/>
          <w:lang w:val="en-US" w:eastAsia="zh-CN"/>
        </w:rPr>
        <w:t xml:space="preserve">is met </w:t>
      </w:r>
      <w:r>
        <w:rPr>
          <w:rFonts w:eastAsia="宋体" w:hint="eastAsia"/>
          <w:lang w:val="en-US" w:eastAsia="zh-CN"/>
        </w:rPr>
        <w:t xml:space="preserve">and </w:t>
      </w:r>
      <w:r>
        <w:rPr>
          <w:rFonts w:eastAsia="宋体" w:hint="eastAsia"/>
          <w:bCs/>
          <w:lang w:val="en-US" w:eastAsia="zh-CN"/>
        </w:rPr>
        <w:t xml:space="preserve">equals to </w:t>
      </w:r>
      <w:r>
        <w:rPr>
          <w:rFonts w:eastAsia="宋体" w:hint="eastAsia"/>
          <w:lang w:val="en-US" w:eastAsia="zh-CN"/>
        </w:rPr>
        <w:t>1 otherwise.</w:t>
      </w:r>
    </w:p>
    <w:p w14:paraId="59C334DA" w14:textId="77777777" w:rsidR="00D72947" w:rsidRDefault="00B529D9">
      <w:pPr>
        <w:pStyle w:val="a0"/>
        <w:numPr>
          <w:ilvl w:val="255"/>
          <w:numId w:val="0"/>
        </w:numPr>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4</w:t>
      </w:r>
      <w:r>
        <w:rPr>
          <w:rFonts w:eastAsia="宋体" w:cs="Arial"/>
          <w:b/>
          <w:bCs/>
          <w:szCs w:val="20"/>
          <w:lang w:val="en-US" w:eastAsia="zh-CN"/>
        </w:rPr>
        <w:t xml:space="preserve">: </w:t>
      </w:r>
      <w:r>
        <w:rPr>
          <w:rFonts w:eastAsia="宋体" w:cs="Arial" w:hint="eastAsia"/>
          <w:b/>
          <w:bCs/>
          <w:szCs w:val="20"/>
          <w:lang w:val="en-US" w:eastAsia="zh-CN"/>
        </w:rPr>
        <w:t>T</w:t>
      </w:r>
      <w:r>
        <w:rPr>
          <w:rFonts w:eastAsia="宋体" w:cs="Arial"/>
          <w:b/>
          <w:bCs/>
          <w:szCs w:val="20"/>
          <w:lang w:val="en-US" w:eastAsia="zh-CN"/>
        </w:rPr>
        <w:t xml:space="preserve">he UE determines the </w:t>
      </w:r>
      <w:r>
        <w:rPr>
          <w:rFonts w:eastAsia="宋体" w:cs="Arial" w:hint="eastAsia"/>
          <w:b/>
          <w:bCs/>
          <w:szCs w:val="20"/>
          <w:lang w:val="en-US" w:eastAsia="zh-CN"/>
        </w:rPr>
        <w:t xml:space="preserve">UE ID based </w:t>
      </w:r>
      <w:r>
        <w:rPr>
          <w:rFonts w:eastAsia="宋体" w:cs="Arial"/>
          <w:b/>
          <w:bCs/>
          <w:szCs w:val="20"/>
          <w:lang w:val="en-US" w:eastAsia="zh-CN"/>
        </w:rPr>
        <w:t>LP-WUS subgroup ID by the formula:</w:t>
      </w:r>
    </w:p>
    <w:p w14:paraId="30CF7087" w14:textId="77777777" w:rsidR="00D72947" w:rsidRDefault="00B529D9">
      <w:pPr>
        <w:pStyle w:val="a0"/>
        <w:ind w:leftChars="200" w:left="420"/>
        <w:rPr>
          <w:rFonts w:eastAsia="宋体" w:cs="Arial"/>
          <w:b/>
          <w:bCs/>
          <w:szCs w:val="20"/>
          <w:lang w:val="en-US" w:eastAsia="zh-CN"/>
        </w:rPr>
      </w:pPr>
      <w:r>
        <w:rPr>
          <w:rFonts w:eastAsia="宋体"/>
          <w:b/>
          <w:bCs/>
          <w:lang w:val="en-US" w:eastAsia="zh-CN"/>
        </w:rPr>
        <w:t xml:space="preserve">LP-WUS </w:t>
      </w:r>
      <w:r>
        <w:rPr>
          <w:rFonts w:eastAsia="宋体"/>
          <w:b/>
          <w:bCs/>
          <w:lang w:eastAsia="zh-CN"/>
        </w:rPr>
        <w:t>Subgroup ID</w:t>
      </w:r>
      <w:r>
        <w:rPr>
          <w:rFonts w:eastAsia="宋体"/>
          <w:b/>
          <w:bCs/>
        </w:rPr>
        <w:t xml:space="preserve"> = floor (UE_ID/(N*Ns</w:t>
      </w:r>
      <w:r>
        <w:rPr>
          <w:rFonts w:eastAsia="宋体"/>
          <w:b/>
          <w:bCs/>
          <w:lang w:val="en-US" w:eastAsia="zh-CN"/>
        </w:rPr>
        <w:t>*</w:t>
      </w:r>
      <w:r>
        <w:rPr>
          <w:rFonts w:eastAsia="宋体" w:hint="eastAsia"/>
          <w:b/>
          <w:bCs/>
          <w:lang w:val="en-US" w:eastAsia="zh-CN"/>
        </w:rPr>
        <w:t>K</w:t>
      </w:r>
      <w:r>
        <w:rPr>
          <w:rFonts w:eastAsia="宋体"/>
          <w:b/>
          <w:bCs/>
        </w:rPr>
        <w:t xml:space="preserve">)) mod </w:t>
      </w:r>
      <w:r>
        <w:rPr>
          <w:rFonts w:eastAsia="宋体"/>
          <w:b/>
          <w:bCs/>
          <w:lang w:eastAsia="zh-CN"/>
        </w:rPr>
        <w:t>subgroupsNumForUEID</w:t>
      </w:r>
      <w:r>
        <w:rPr>
          <w:rFonts w:eastAsia="宋体"/>
          <w:b/>
          <w:bCs/>
          <w:lang w:val="en-US" w:eastAsia="zh-CN"/>
        </w:rPr>
        <w:t>ofLPWUS</w:t>
      </w:r>
      <w:r>
        <w:rPr>
          <w:rFonts w:eastAsia="宋体"/>
          <w:b/>
          <w:bCs/>
        </w:rPr>
        <w:t xml:space="preserve">) + </w:t>
      </w:r>
      <w:r>
        <w:rPr>
          <w:rFonts w:eastAsia="宋体"/>
          <w:b/>
          <w:bCs/>
          <w:lang w:eastAsia="zh-CN"/>
        </w:rPr>
        <w:t>subgroupsNum</w:t>
      </w:r>
      <w:r>
        <w:rPr>
          <w:rFonts w:eastAsia="宋体"/>
          <w:b/>
          <w:bCs/>
          <w:lang w:val="en-US" w:eastAsia="zh-CN"/>
        </w:rPr>
        <w:t xml:space="preserve">ofLPWUS - </w:t>
      </w:r>
      <w:r>
        <w:rPr>
          <w:rFonts w:eastAsia="宋体"/>
          <w:b/>
          <w:bCs/>
          <w:lang w:eastAsia="zh-CN"/>
        </w:rPr>
        <w:t>subgroupsNumForUEID</w:t>
      </w:r>
      <w:r>
        <w:rPr>
          <w:rFonts w:eastAsia="宋体"/>
          <w:b/>
          <w:bCs/>
          <w:lang w:val="en-US" w:eastAsia="zh-CN"/>
        </w:rPr>
        <w:t>ofLPWUS</w:t>
      </w:r>
    </w:p>
    <w:p w14:paraId="211CC303" w14:textId="77777777" w:rsidR="00D72947" w:rsidRDefault="00B529D9">
      <w:pPr>
        <w:pStyle w:val="a0"/>
        <w:ind w:leftChars="200" w:left="420"/>
        <w:rPr>
          <w:rFonts w:eastAsia="宋体"/>
          <w:b/>
          <w:bCs/>
          <w:lang w:val="en-US" w:eastAsia="zh-CN"/>
        </w:rPr>
      </w:pPr>
      <w:r>
        <w:rPr>
          <w:rFonts w:eastAsia="宋体" w:cs="Arial"/>
          <w:b/>
          <w:bCs/>
          <w:szCs w:val="20"/>
          <w:lang w:val="en-US" w:eastAsia="zh-CN"/>
        </w:rPr>
        <w:t>When the condition for UE to monitor PEI is met,</w:t>
      </w:r>
      <w:r>
        <w:rPr>
          <w:rFonts w:eastAsia="宋体" w:cs="Arial" w:hint="eastAsia"/>
          <w:b/>
          <w:bCs/>
          <w:szCs w:val="20"/>
          <w:lang w:val="en-US" w:eastAsia="zh-CN"/>
        </w:rPr>
        <w:t xml:space="preserve"> </w:t>
      </w:r>
      <w:r>
        <w:rPr>
          <w:rFonts w:eastAsia="宋体" w:hint="eastAsia"/>
          <w:b/>
          <w:bCs/>
          <w:lang w:val="en-US" w:eastAsia="zh-CN"/>
        </w:rPr>
        <w:t xml:space="preserve">K= </w:t>
      </w:r>
      <w:r>
        <w:rPr>
          <w:rFonts w:eastAsia="宋体"/>
          <w:b/>
          <w:bCs/>
          <w:i/>
          <w:iCs/>
          <w:lang w:eastAsia="zh-CN"/>
        </w:rPr>
        <w:t>subgroupsNumPerPO</w:t>
      </w:r>
      <w:r>
        <w:rPr>
          <w:rFonts w:eastAsia="宋体" w:hint="eastAsia"/>
          <w:b/>
          <w:bCs/>
          <w:lang w:eastAsia="zh-CN"/>
        </w:rPr>
        <w:t xml:space="preserve"> defined for PEI</w:t>
      </w:r>
      <w:r>
        <w:rPr>
          <w:rFonts w:eastAsia="宋体" w:hint="eastAsia"/>
          <w:b/>
          <w:bCs/>
          <w:lang w:val="en-US" w:eastAsia="zh-CN"/>
        </w:rPr>
        <w:t>; else, K=1.</w:t>
      </w:r>
    </w:p>
    <w:p w14:paraId="67720701" w14:textId="77777777" w:rsidR="00D72947" w:rsidRDefault="00B529D9">
      <w:pPr>
        <w:pStyle w:val="2"/>
        <w:rPr>
          <w:rFonts w:cs="Arial"/>
          <w:b/>
          <w:bCs/>
          <w:szCs w:val="20"/>
          <w:lang w:val="en-US" w:eastAsia="zh-CN"/>
        </w:rPr>
      </w:pPr>
      <w:r>
        <w:rPr>
          <w:sz w:val="28"/>
          <w:szCs w:val="28"/>
          <w:lang w:val="en-US" w:eastAsia="zh-CN"/>
        </w:rPr>
        <w:lastRenderedPageBreak/>
        <w:t>2.4 Time offset between LP-WUS and PO</w:t>
      </w:r>
    </w:p>
    <w:p w14:paraId="1C83A50E" w14:textId="77777777" w:rsidR="00D72947" w:rsidRDefault="00B529D9">
      <w:pPr>
        <w:rPr>
          <w:rFonts w:eastAsia="MS Mincho"/>
          <w:kern w:val="0"/>
          <w:sz w:val="20"/>
        </w:rPr>
      </w:pPr>
      <w:r>
        <w:rPr>
          <w:rFonts w:eastAsia="MS Mincho"/>
          <w:kern w:val="0"/>
          <w:sz w:val="20"/>
        </w:rPr>
        <w:t>As agreed in RAN1, UE reports one wake-up delay (e.g. one of candidate values) via UE capability reporting, and wake-up delay is minimum gap time between LP-WUS reception and MR to start PDCCH monitoring. If UE reports, it can implicitly indicate that UE s</w:t>
      </w:r>
      <w:r>
        <w:rPr>
          <w:rFonts w:eastAsia="MS Mincho"/>
          <w:kern w:val="0"/>
          <w:sz w:val="20"/>
        </w:rPr>
        <w:t>upports LP-WUS in RRC_IDLE/RRC_INACTIVE state. From the network perspective, as agree in RAN1, time offset value(s) between a LO and a reference PO/PF is/are configured. In order to support the different values for wake up delay, network can configure diff</w:t>
      </w:r>
      <w:r>
        <w:rPr>
          <w:rFonts w:eastAsia="MS Mincho"/>
          <w:kern w:val="0"/>
          <w:sz w:val="20"/>
        </w:rPr>
        <w:t>erent time offset values, and a time offset value is larger than or equal to a reported wake-up delay + PEI offset if PEI is configured. However, the different time offset values may cause the multiple LP-WUS occasions for same PO scattered over the time d</w:t>
      </w:r>
      <w:r>
        <w:rPr>
          <w:rFonts w:eastAsia="MS Mincho"/>
          <w:kern w:val="0"/>
          <w:sz w:val="20"/>
        </w:rPr>
        <w:t>omain, too many LP-WUS occasions per PO is not convenient for LP-WUS resource scheduling, network can configure some time offsets that can be used. In which case, UE should determine the time offset based on its reported wake-up delay from the time offsets</w:t>
      </w:r>
      <w:r>
        <w:rPr>
          <w:rFonts w:eastAsia="MS Mincho"/>
          <w:kern w:val="0"/>
          <w:sz w:val="20"/>
        </w:rPr>
        <w:t xml:space="preserve"> configured by network, e.g. the UE selects the minimum time offset configured by network that is larger than </w:t>
      </w:r>
      <w:r>
        <w:rPr>
          <w:rFonts w:eastAsia="宋体" w:hint="eastAsia"/>
          <w:kern w:val="0"/>
          <w:sz w:val="20"/>
          <w:lang w:val="en-US" w:eastAsia="zh-CN"/>
        </w:rPr>
        <w:t xml:space="preserve">or equal to </w:t>
      </w:r>
      <w:r>
        <w:rPr>
          <w:rFonts w:eastAsia="MS Mincho"/>
          <w:kern w:val="0"/>
          <w:sz w:val="20"/>
        </w:rPr>
        <w:t xml:space="preserve">its reported wake-up delay. If there is no time offset configured by network that is larger than </w:t>
      </w:r>
      <w:r>
        <w:rPr>
          <w:rFonts w:eastAsia="宋体" w:hint="eastAsia"/>
          <w:kern w:val="0"/>
          <w:sz w:val="20"/>
          <w:lang w:val="en-US" w:eastAsia="zh-CN"/>
        </w:rPr>
        <w:t xml:space="preserve">or equal to </w:t>
      </w:r>
      <w:r>
        <w:rPr>
          <w:rFonts w:eastAsia="MS Mincho"/>
          <w:kern w:val="0"/>
          <w:sz w:val="20"/>
        </w:rPr>
        <w:t>its reported wake-up dela</w:t>
      </w:r>
      <w:r>
        <w:rPr>
          <w:rFonts w:eastAsia="MS Mincho"/>
          <w:kern w:val="0"/>
          <w:sz w:val="20"/>
        </w:rPr>
        <w:t>y, the UE does not monitor LP-WUS.</w:t>
      </w:r>
    </w:p>
    <w:p w14:paraId="015FCEF3" w14:textId="77777777" w:rsidR="00D72947" w:rsidRDefault="00B529D9">
      <w:pPr>
        <w:pStyle w:val="a0"/>
        <w:rPr>
          <w:rFonts w:eastAsia="宋体"/>
          <w:b/>
          <w:bCs/>
          <w:lang w:val="en-US" w:eastAsia="zh-CN"/>
        </w:rPr>
      </w:pPr>
      <w:r>
        <w:rPr>
          <w:rFonts w:eastAsia="宋体" w:hint="eastAsia"/>
          <w:b/>
          <w:bCs/>
          <w:lang w:val="en-US" w:eastAsia="zh-CN"/>
        </w:rPr>
        <w:t xml:space="preserve">Proposal 5a: If UE report its </w:t>
      </w:r>
      <w:r>
        <w:rPr>
          <w:b/>
          <w:bCs/>
        </w:rPr>
        <w:t>wake-up delay</w:t>
      </w:r>
      <w:r>
        <w:rPr>
          <w:rFonts w:eastAsia="宋体" w:hint="eastAsia"/>
          <w:b/>
          <w:bCs/>
          <w:lang w:val="en-US" w:eastAsia="zh-CN"/>
        </w:rPr>
        <w:t>, it can implicitly indicate that UE supports LP-WUS in RRC_IDLE/RRC_INACTIVE state.</w:t>
      </w:r>
    </w:p>
    <w:p w14:paraId="5392F0FB" w14:textId="77777777" w:rsidR="00D72947" w:rsidRDefault="00B529D9">
      <w:pPr>
        <w:pStyle w:val="a0"/>
        <w:rPr>
          <w:rFonts w:eastAsia="宋体"/>
          <w:b/>
          <w:bCs/>
          <w:lang w:val="en-US" w:eastAsia="zh-CN"/>
        </w:rPr>
      </w:pPr>
      <w:r>
        <w:rPr>
          <w:rFonts w:eastAsia="宋体" w:hint="eastAsia"/>
          <w:b/>
          <w:bCs/>
          <w:lang w:val="en-US" w:eastAsia="zh-CN"/>
        </w:rPr>
        <w:t>Proposal 5b: Network configures time offset(s) that can be used between LO and MR PDCCH monit</w:t>
      </w:r>
      <w:r>
        <w:rPr>
          <w:rFonts w:eastAsia="宋体" w:hint="eastAsia"/>
          <w:b/>
          <w:bCs/>
          <w:lang w:val="en-US" w:eastAsia="zh-CN"/>
        </w:rPr>
        <w:t>oring.</w:t>
      </w:r>
    </w:p>
    <w:p w14:paraId="4733A992" w14:textId="77777777" w:rsidR="00D72947" w:rsidRDefault="00B529D9">
      <w:pPr>
        <w:pStyle w:val="a0"/>
        <w:rPr>
          <w:rFonts w:eastAsia="宋体"/>
          <w:b/>
          <w:bCs/>
          <w:lang w:val="en-US" w:eastAsia="zh-CN"/>
        </w:rPr>
      </w:pPr>
      <w:r>
        <w:rPr>
          <w:rFonts w:eastAsia="宋体" w:hint="eastAsia"/>
          <w:b/>
          <w:bCs/>
          <w:lang w:val="en-US" w:eastAsia="zh-CN"/>
        </w:rPr>
        <w:t xml:space="preserve">Proposal 5c: UE determine the time offset to be used based on its </w:t>
      </w:r>
      <w:r>
        <w:rPr>
          <w:rFonts w:hint="eastAsia"/>
          <w:b/>
          <w:bCs/>
          <w:szCs w:val="20"/>
          <w:lang w:val="en-US" w:eastAsia="zh-CN"/>
        </w:rPr>
        <w:t>reported wake-up delay</w:t>
      </w:r>
      <w:r>
        <w:rPr>
          <w:rFonts w:eastAsia="宋体" w:hint="eastAsia"/>
          <w:b/>
          <w:bCs/>
          <w:lang w:val="en-US" w:eastAsia="zh-CN"/>
        </w:rPr>
        <w:t xml:space="preserve"> and the time offset(s) configured by network, e.g. select the minimal time offset configured by network that is larger than or equal to its </w:t>
      </w:r>
      <w:r>
        <w:rPr>
          <w:rFonts w:hint="eastAsia"/>
          <w:b/>
          <w:bCs/>
          <w:szCs w:val="20"/>
          <w:lang w:val="en-US" w:eastAsia="zh-CN"/>
        </w:rPr>
        <w:t xml:space="preserve">reported wake-up </w:t>
      </w:r>
      <w:r>
        <w:rPr>
          <w:rFonts w:hint="eastAsia"/>
          <w:b/>
          <w:bCs/>
          <w:szCs w:val="20"/>
          <w:lang w:val="en-US" w:eastAsia="zh-CN"/>
        </w:rPr>
        <w:t>delay</w:t>
      </w:r>
      <w:r>
        <w:rPr>
          <w:rFonts w:eastAsia="宋体" w:hint="eastAsia"/>
          <w:b/>
          <w:bCs/>
          <w:lang w:val="en-US" w:eastAsia="zh-CN"/>
        </w:rPr>
        <w:t xml:space="preserve">. If there is no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the UE does not monitor LP-WUS.</w:t>
      </w:r>
    </w:p>
    <w:p w14:paraId="23FD29EC" w14:textId="77777777" w:rsidR="00D72947" w:rsidRDefault="00B529D9">
      <w:pPr>
        <w:pStyle w:val="a0"/>
        <w:rPr>
          <w:rFonts w:eastAsia="宋体"/>
          <w:iCs/>
          <w:lang w:val="en-US" w:eastAsia="zh-CN"/>
        </w:rPr>
      </w:pPr>
      <w:r>
        <w:rPr>
          <w:rFonts w:hint="eastAsia"/>
          <w:szCs w:val="20"/>
          <w:lang w:val="en-US" w:eastAsia="zh-CN"/>
        </w:rPr>
        <w:t xml:space="preserve">Considering that the </w:t>
      </w:r>
      <w:r>
        <w:rPr>
          <w:szCs w:val="20"/>
          <w:lang w:val="en-US" w:eastAsia="zh-CN"/>
        </w:rPr>
        <w:t>LP-WUS time offset capability</w:t>
      </w:r>
      <w:r>
        <w:rPr>
          <w:rFonts w:hint="eastAsia"/>
          <w:szCs w:val="20"/>
          <w:lang w:val="en-US" w:eastAsia="zh-CN"/>
        </w:rPr>
        <w:t xml:space="preserve"> will be used for paging gNB to determine the LP-WUS occas</w:t>
      </w:r>
      <w:r>
        <w:rPr>
          <w:rFonts w:hint="eastAsia"/>
          <w:szCs w:val="20"/>
          <w:lang w:val="en-US" w:eastAsia="zh-CN"/>
        </w:rPr>
        <w:t xml:space="preserve">ion, the </w:t>
      </w:r>
      <w:r>
        <w:rPr>
          <w:szCs w:val="20"/>
          <w:lang w:val="en-US" w:eastAsia="zh-CN"/>
        </w:rPr>
        <w:t xml:space="preserve">LP-WUS </w:t>
      </w:r>
      <w:r>
        <w:t>wake-up delay</w:t>
      </w:r>
      <w:r>
        <w:rPr>
          <w:szCs w:val="20"/>
          <w:lang w:val="en-US" w:eastAsia="zh-CN"/>
        </w:rPr>
        <w:t xml:space="preserve"> capability</w:t>
      </w:r>
      <w:r>
        <w:rPr>
          <w:rFonts w:hint="eastAsia"/>
          <w:szCs w:val="20"/>
          <w:lang w:val="en-US" w:eastAsia="zh-CN"/>
        </w:rPr>
        <w:t xml:space="preserve"> should be included in </w:t>
      </w:r>
      <w:r>
        <w:rPr>
          <w:i/>
          <w:iCs/>
        </w:rPr>
        <w:t>ue-RadioPagingInfo-r17</w:t>
      </w:r>
      <w:r>
        <w:rPr>
          <w:rFonts w:eastAsia="宋体"/>
          <w:i/>
          <w:iCs/>
          <w:lang w:val="en-US" w:eastAsia="zh-CN"/>
        </w:rPr>
        <w:t xml:space="preserve"> </w:t>
      </w:r>
      <w:r>
        <w:rPr>
          <w:rFonts w:eastAsia="宋体"/>
          <w:i/>
          <w:iCs/>
          <w:szCs w:val="20"/>
          <w:lang w:val="en-US" w:eastAsia="zh-CN"/>
        </w:rPr>
        <w:t>IE</w:t>
      </w:r>
      <w:r>
        <w:rPr>
          <w:rFonts w:eastAsia="宋体" w:hint="eastAsia"/>
          <w:szCs w:val="20"/>
          <w:lang w:val="en-US" w:eastAsia="zh-CN"/>
        </w:rPr>
        <w:t xml:space="preserve"> of </w:t>
      </w:r>
      <w:r>
        <w:rPr>
          <w:rFonts w:hint="eastAsia"/>
          <w:i/>
          <w:iCs/>
        </w:rPr>
        <w:t>UECapabilityInformation</w:t>
      </w:r>
      <w:r>
        <w:rPr>
          <w:rFonts w:eastAsia="宋体" w:hint="eastAsia"/>
          <w:lang w:val="en-US" w:eastAsia="zh-CN"/>
        </w:rPr>
        <w:t xml:space="preserve"> message, since the </w:t>
      </w:r>
      <w:r>
        <w:rPr>
          <w:i/>
          <w:iCs/>
        </w:rPr>
        <w:t>ue-RadioPagingInfo-r17</w:t>
      </w:r>
      <w:r>
        <w:rPr>
          <w:rFonts w:eastAsia="宋体" w:hint="eastAsia"/>
          <w:lang w:val="en-US" w:eastAsia="zh-CN"/>
        </w:rPr>
        <w:t xml:space="preserve"> </w:t>
      </w:r>
      <w:r>
        <w:rPr>
          <w:rFonts w:eastAsia="宋体" w:hint="eastAsia"/>
          <w:szCs w:val="20"/>
          <w:lang w:val="en-US" w:eastAsia="zh-CN"/>
        </w:rPr>
        <w:t xml:space="preserve">IE is already included in </w:t>
      </w:r>
      <w:r>
        <w:rPr>
          <w:i/>
          <w:iCs/>
        </w:rPr>
        <w:t>UERadioPagingInformation</w:t>
      </w:r>
      <w:r>
        <w:rPr>
          <w:rFonts w:eastAsia="宋体" w:hint="eastAsia"/>
          <w:szCs w:val="20"/>
          <w:lang w:val="en-US" w:eastAsia="zh-CN"/>
        </w:rPr>
        <w:t xml:space="preserve"> container(e.g. which is included in RAN3 IE of </w:t>
      </w:r>
      <w:r>
        <w:rPr>
          <w:i/>
          <w:iCs/>
        </w:rPr>
        <w:t>UE Radio Capability for Paging</w:t>
      </w:r>
      <w:r>
        <w:t xml:space="preserve"> I</w:t>
      </w:r>
      <w:r>
        <w:rPr>
          <w:rFonts w:eastAsia="宋体" w:hint="eastAsia"/>
          <w:lang w:val="en-US" w:eastAsia="zh-CN"/>
        </w:rPr>
        <w:t>E</w:t>
      </w:r>
      <w:r>
        <w:rPr>
          <w:rFonts w:eastAsia="宋体" w:hint="eastAsia"/>
          <w:szCs w:val="20"/>
          <w:lang w:val="en-US" w:eastAsia="zh-CN"/>
        </w:rPr>
        <w:t>) and is transparently passed from gNB to AMF, from AMF to gNB and from one gNB to another gNB</w:t>
      </w:r>
      <w:r>
        <w:rPr>
          <w:rFonts w:eastAsia="宋体" w:hint="eastAsia"/>
          <w:lang w:val="en-US" w:eastAsia="zh-CN"/>
        </w:rPr>
        <w:t>, the LP-WUS capability will not be lost if the gNB is rel-17 or later</w:t>
      </w:r>
      <w:r>
        <w:rPr>
          <w:rFonts w:eastAsia="宋体" w:hint="eastAsia"/>
          <w:iCs/>
          <w:lang w:val="en-US" w:eastAsia="zh-CN"/>
        </w:rPr>
        <w:t>.</w:t>
      </w:r>
    </w:p>
    <w:p w14:paraId="423DFB15" w14:textId="77777777" w:rsidR="00D72947" w:rsidRDefault="00B529D9">
      <w:pPr>
        <w:pStyle w:val="a0"/>
        <w:rPr>
          <w:rFonts w:eastAsia="宋体"/>
          <w:b/>
          <w:bCs/>
          <w:iCs/>
          <w:lang w:val="en-US" w:eastAsia="zh-CN"/>
        </w:rPr>
      </w:pPr>
      <w:r>
        <w:rPr>
          <w:rFonts w:eastAsia="宋体" w:hint="eastAsia"/>
          <w:b/>
          <w:bCs/>
          <w:iCs/>
          <w:lang w:val="en-US" w:eastAsia="zh-CN"/>
        </w:rPr>
        <w:t>Proposal 6: T</w:t>
      </w:r>
      <w:r>
        <w:rPr>
          <w:rFonts w:hint="eastAsia"/>
          <w:b/>
          <w:bCs/>
          <w:szCs w:val="20"/>
          <w:lang w:val="en-US" w:eastAsia="zh-CN"/>
        </w:rPr>
        <w:t xml:space="preserve">he UE reported wake-up delay is included in </w:t>
      </w:r>
      <w:r>
        <w:rPr>
          <w:b/>
          <w:bCs/>
          <w:i/>
          <w:iCs/>
        </w:rPr>
        <w:t>ue-RadioPagingInfo-r17</w:t>
      </w:r>
      <w:r>
        <w:rPr>
          <w:rFonts w:eastAsia="宋体"/>
          <w:b/>
          <w:bCs/>
          <w:i/>
          <w:iCs/>
          <w:lang w:val="en-US" w:eastAsia="zh-CN"/>
        </w:rPr>
        <w:t xml:space="preserve"> </w:t>
      </w:r>
      <w:r>
        <w:rPr>
          <w:rFonts w:eastAsia="宋体"/>
          <w:b/>
          <w:bCs/>
          <w:i/>
          <w:iCs/>
          <w:szCs w:val="20"/>
          <w:lang w:val="en-US" w:eastAsia="zh-CN"/>
        </w:rPr>
        <w:t>IE</w:t>
      </w:r>
      <w:r>
        <w:rPr>
          <w:rFonts w:eastAsia="宋体"/>
          <w:b/>
          <w:bCs/>
          <w:szCs w:val="20"/>
          <w:lang w:val="en-US" w:eastAsia="zh-CN"/>
        </w:rPr>
        <w:t xml:space="preserve"> of </w:t>
      </w:r>
      <w:r>
        <w:rPr>
          <w:b/>
          <w:bCs/>
          <w:i/>
          <w:iCs/>
        </w:rPr>
        <w:t>UECapabilityInformation</w:t>
      </w:r>
      <w:r>
        <w:rPr>
          <w:rFonts w:eastAsia="宋体"/>
          <w:b/>
          <w:bCs/>
          <w:lang w:val="en-US" w:eastAsia="zh-CN"/>
        </w:rPr>
        <w:t xml:space="preserve"> message</w:t>
      </w:r>
      <w:r>
        <w:rPr>
          <w:rFonts w:eastAsia="宋体" w:hint="eastAsia"/>
          <w:b/>
          <w:bCs/>
          <w:iCs/>
          <w:lang w:val="en-US" w:eastAsia="zh-CN"/>
        </w:rPr>
        <w:t xml:space="preserve"> so that it can be delivered to paging gNB </w:t>
      </w:r>
      <w:r>
        <w:rPr>
          <w:rFonts w:eastAsia="宋体"/>
          <w:b/>
          <w:bCs/>
          <w:szCs w:val="20"/>
          <w:lang w:val="en-US" w:eastAsia="zh-CN"/>
        </w:rPr>
        <w:t>transparently</w:t>
      </w:r>
      <w:r>
        <w:rPr>
          <w:rFonts w:eastAsia="宋体" w:hint="eastAsia"/>
          <w:b/>
          <w:bCs/>
          <w:iCs/>
          <w:lang w:val="en-US" w:eastAsia="zh-CN"/>
        </w:rPr>
        <w:t>.</w:t>
      </w:r>
    </w:p>
    <w:p w14:paraId="5ED61EE2" w14:textId="77777777" w:rsidR="00D72947" w:rsidRDefault="00B529D9">
      <w:pPr>
        <w:pStyle w:val="2"/>
        <w:rPr>
          <w:sz w:val="28"/>
          <w:szCs w:val="28"/>
          <w:lang w:val="en-US" w:eastAsia="zh-CN"/>
        </w:rPr>
      </w:pPr>
      <w:r>
        <w:rPr>
          <w:sz w:val="28"/>
          <w:szCs w:val="28"/>
          <w:lang w:val="en-US" w:eastAsia="zh-CN"/>
        </w:rPr>
        <w:t>2.</w:t>
      </w:r>
      <w:r>
        <w:rPr>
          <w:rFonts w:hint="eastAsia"/>
          <w:sz w:val="28"/>
          <w:szCs w:val="28"/>
          <w:lang w:val="en-US" w:eastAsia="zh-CN"/>
        </w:rPr>
        <w:t>5</w:t>
      </w:r>
      <w:r>
        <w:rPr>
          <w:sz w:val="28"/>
          <w:szCs w:val="28"/>
          <w:lang w:val="en-US" w:eastAsia="zh-CN"/>
        </w:rPr>
        <w:t xml:space="preserve"> </w:t>
      </w:r>
      <w:r>
        <w:rPr>
          <w:rFonts w:hint="eastAsia"/>
          <w:sz w:val="28"/>
          <w:szCs w:val="28"/>
          <w:lang w:val="en-US" w:eastAsia="zh-CN"/>
        </w:rPr>
        <w:t>About whether/how to handle the case for UE-ID based subgrouping when the UE has an emergency PDU session</w:t>
      </w:r>
    </w:p>
    <w:p w14:paraId="576B9E2A" w14:textId="77777777" w:rsidR="00D72947" w:rsidRDefault="00B529D9">
      <w:pPr>
        <w:pStyle w:val="a0"/>
        <w:rPr>
          <w:szCs w:val="20"/>
          <w:lang w:val="en-US" w:eastAsia="zh-CN"/>
        </w:rPr>
      </w:pPr>
      <w:r>
        <w:rPr>
          <w:rFonts w:hint="eastAsia"/>
          <w:szCs w:val="20"/>
          <w:lang w:val="en-US" w:eastAsia="zh-CN"/>
        </w:rPr>
        <w:t>Whether LP_WUS can be used w</w:t>
      </w:r>
      <w:r>
        <w:rPr>
          <w:rFonts w:hint="eastAsia"/>
          <w:szCs w:val="20"/>
          <w:lang w:val="en-US" w:eastAsia="zh-CN"/>
        </w:rPr>
        <w:t xml:space="preserve">hen the UE has an emergency PDU session depends on the increased delay caused by LP-WUS, which should be evaluated in RAN1 first. And if LP-WUS cannot be used for UE having an emergency PDU session, SA2 and RAN3 specification change will be necessary, for </w:t>
      </w:r>
      <w:r>
        <w:rPr>
          <w:rFonts w:hint="eastAsia"/>
          <w:szCs w:val="20"/>
          <w:lang w:val="en-US" w:eastAsia="zh-CN"/>
        </w:rPr>
        <w:t xml:space="preserve">example. AMF should provide the emergency PDU session indication in CN paging, RAN paging and </w:t>
      </w:r>
      <w:r>
        <w:rPr>
          <w:rFonts w:hint="eastAsia"/>
          <w:i/>
          <w:iCs/>
          <w:szCs w:val="20"/>
          <w:lang w:val="en-US" w:eastAsia="zh-CN"/>
        </w:rPr>
        <w:t xml:space="preserve">Core Network </w:t>
      </w:r>
      <w:r>
        <w:rPr>
          <w:rFonts w:hint="eastAsia"/>
          <w:i/>
          <w:iCs/>
          <w:szCs w:val="20"/>
          <w:lang w:val="en-US" w:eastAsia="zh-CN"/>
        </w:rPr>
        <w:lastRenderedPageBreak/>
        <w:t xml:space="preserve">Assistance Information for RRC INACTIVE </w:t>
      </w:r>
      <w:r>
        <w:rPr>
          <w:rFonts w:hint="eastAsia"/>
          <w:szCs w:val="20"/>
          <w:lang w:val="en-US" w:eastAsia="zh-CN"/>
        </w:rPr>
        <w:t>IE, and then RAN2 can specify that UE having an emergency PDU session will not monitor LP-WUS.</w:t>
      </w:r>
    </w:p>
    <w:p w14:paraId="569F97D5" w14:textId="77777777" w:rsidR="00D72947" w:rsidRDefault="00B529D9">
      <w:pPr>
        <w:pStyle w:val="a0"/>
        <w:rPr>
          <w:b/>
          <w:bCs/>
          <w:szCs w:val="20"/>
          <w:lang w:val="en-US" w:eastAsia="zh-CN"/>
        </w:rPr>
      </w:pPr>
      <w:r>
        <w:rPr>
          <w:rFonts w:hint="eastAsia"/>
          <w:b/>
          <w:bCs/>
          <w:szCs w:val="20"/>
          <w:lang w:val="en-US" w:eastAsia="zh-CN"/>
        </w:rPr>
        <w:t>Observation 6:</w:t>
      </w:r>
      <w:r>
        <w:rPr>
          <w:rFonts w:hint="eastAsia"/>
          <w:b/>
          <w:bCs/>
          <w:szCs w:val="20"/>
          <w:lang w:val="en-US" w:eastAsia="zh-CN"/>
        </w:rPr>
        <w:t xml:space="preserve"> Whether LP_WUS can be used when the UE has an emergency PDU session depends on the increased delay caused by LP-WUS.</w:t>
      </w:r>
    </w:p>
    <w:p w14:paraId="4390B9C5" w14:textId="77777777" w:rsidR="00D72947" w:rsidRDefault="00B529D9">
      <w:pPr>
        <w:pStyle w:val="a0"/>
        <w:rPr>
          <w:b/>
          <w:bCs/>
          <w:szCs w:val="20"/>
          <w:lang w:val="en-US" w:eastAsia="zh-CN"/>
        </w:rPr>
      </w:pPr>
      <w:r>
        <w:rPr>
          <w:rFonts w:hint="eastAsia"/>
          <w:b/>
          <w:bCs/>
          <w:szCs w:val="20"/>
          <w:lang w:val="en-US" w:eastAsia="zh-CN"/>
        </w:rPr>
        <w:t>Proposal 7a: Send LS to RAN1 to evaluate the increased delay caused by LP-WUS.</w:t>
      </w:r>
    </w:p>
    <w:p w14:paraId="2E3EBD8F" w14:textId="3A482548" w:rsidR="00D72947" w:rsidRDefault="00B529D9">
      <w:pPr>
        <w:pStyle w:val="a0"/>
        <w:rPr>
          <w:b/>
          <w:bCs/>
          <w:szCs w:val="20"/>
          <w:lang w:val="en-US" w:eastAsia="zh-CN"/>
        </w:rPr>
      </w:pPr>
      <w:r>
        <w:rPr>
          <w:rFonts w:hint="eastAsia"/>
          <w:b/>
          <w:bCs/>
          <w:szCs w:val="20"/>
          <w:lang w:val="en-US" w:eastAsia="zh-CN"/>
        </w:rPr>
        <w:t>Proposal 7b: RAN2 waits for RAN1</w:t>
      </w:r>
      <w:r>
        <w:rPr>
          <w:b/>
          <w:bCs/>
          <w:szCs w:val="20"/>
          <w:lang w:val="en-US" w:eastAsia="zh-CN"/>
        </w:rPr>
        <w:t>’</w:t>
      </w:r>
      <w:r>
        <w:rPr>
          <w:rFonts w:hint="eastAsia"/>
          <w:b/>
          <w:bCs/>
          <w:szCs w:val="20"/>
          <w:lang w:val="en-US" w:eastAsia="zh-CN"/>
        </w:rPr>
        <w:t>s conclusion on the increa</w:t>
      </w:r>
      <w:r>
        <w:rPr>
          <w:rFonts w:hint="eastAsia"/>
          <w:b/>
          <w:bCs/>
          <w:szCs w:val="20"/>
          <w:lang w:val="en-US" w:eastAsia="zh-CN"/>
        </w:rPr>
        <w:t>sed delay caused by LP-WUS and SA2/RAN3 agreements, to decide whether RAN2 need to specify that UE having an emergency PDU session will not monitor LP-WUS.</w:t>
      </w:r>
    </w:p>
    <w:p w14:paraId="37FAF1D7" w14:textId="77777777" w:rsidR="00D72947" w:rsidRDefault="00B529D9">
      <w:pPr>
        <w:pStyle w:val="2"/>
        <w:rPr>
          <w:sz w:val="28"/>
          <w:szCs w:val="28"/>
          <w:lang w:val="en-US" w:eastAsia="zh-CN"/>
        </w:rPr>
      </w:pPr>
      <w:r>
        <w:rPr>
          <w:sz w:val="28"/>
          <w:szCs w:val="28"/>
          <w:lang w:val="en-US" w:eastAsia="zh-CN"/>
        </w:rPr>
        <w:t>2.</w:t>
      </w:r>
      <w:r>
        <w:rPr>
          <w:rFonts w:hint="eastAsia"/>
          <w:sz w:val="28"/>
          <w:szCs w:val="28"/>
          <w:lang w:val="en-US" w:eastAsia="zh-CN"/>
        </w:rPr>
        <w:t>6</w:t>
      </w:r>
      <w:r>
        <w:rPr>
          <w:sz w:val="28"/>
          <w:szCs w:val="28"/>
          <w:lang w:val="en-US" w:eastAsia="zh-CN"/>
        </w:rPr>
        <w:t xml:space="preserve"> </w:t>
      </w:r>
      <w:r>
        <w:rPr>
          <w:rFonts w:hint="eastAsia"/>
          <w:sz w:val="28"/>
          <w:szCs w:val="28"/>
          <w:lang w:val="en-US" w:eastAsia="zh-CN"/>
        </w:rPr>
        <w:t>About SA2 LS Reply on LP-WUS subgrouping</w:t>
      </w:r>
    </w:p>
    <w:p w14:paraId="311C853F" w14:textId="77777777" w:rsidR="00D72947" w:rsidRDefault="00B529D9">
      <w:pPr>
        <w:pStyle w:val="a0"/>
        <w:rPr>
          <w:szCs w:val="20"/>
          <w:lang w:val="en-US" w:eastAsia="zh-CN"/>
        </w:rPr>
      </w:pPr>
      <w:r>
        <w:rPr>
          <w:rFonts w:hint="eastAsia"/>
          <w:szCs w:val="20"/>
          <w:lang w:val="en-US" w:eastAsia="zh-CN"/>
        </w:rPr>
        <w:t>In the SA2 LS Reply on LP-WUS subgrouping</w:t>
      </w:r>
      <w:r>
        <w:rPr>
          <w:szCs w:val="20"/>
          <w:lang w:val="en-US" w:eastAsia="zh-CN"/>
        </w:rPr>
        <w:t xml:space="preserve"> </w:t>
      </w:r>
      <w:r>
        <w:rPr>
          <w:rFonts w:hint="eastAsia"/>
          <w:szCs w:val="20"/>
          <w:lang w:val="en-US" w:eastAsia="zh-CN"/>
        </w:rPr>
        <w:t>[11], except</w:t>
      </w:r>
      <w:r>
        <w:rPr>
          <w:rFonts w:hint="eastAsia"/>
          <w:szCs w:val="20"/>
          <w:lang w:val="en-US" w:eastAsia="zh-CN"/>
        </w:rPr>
        <w:t xml:space="preserve"> conforming to use the existing CN based PEI subgrouping mechanism as the basis for the CN based LP-WUS subgrouping, SA2 has further provide two following issues:</w:t>
      </w:r>
    </w:p>
    <w:p w14:paraId="2E3087F2" w14:textId="77777777" w:rsidR="00D72947" w:rsidRDefault="00B529D9">
      <w:pPr>
        <w:pStyle w:val="B1"/>
        <w:rPr>
          <w:i/>
          <w:iCs/>
        </w:rPr>
      </w:pPr>
      <w:r>
        <w:rPr>
          <w:i/>
          <w:iCs/>
        </w:rPr>
        <w:t xml:space="preserve">1) </w:t>
      </w:r>
      <w:r>
        <w:rPr>
          <w:i/>
          <w:iCs/>
        </w:rPr>
        <w:tab/>
        <w:t xml:space="preserve">SA2 noted that the name “LP-WUS” can be mis-understood, as SA2 understands that the Wake </w:t>
      </w:r>
      <w:r>
        <w:rPr>
          <w:i/>
          <w:iCs/>
        </w:rPr>
        <w:t>Up Signal is transmitted with high power to enable a large coverage area, and low power refers to a low power wake up receiver used in the mobile.</w:t>
      </w:r>
    </w:p>
    <w:p w14:paraId="16DC2263" w14:textId="77777777" w:rsidR="00D72947" w:rsidRDefault="00B529D9">
      <w:pPr>
        <w:pStyle w:val="B1"/>
        <w:rPr>
          <w:i/>
          <w:iCs/>
        </w:rPr>
      </w:pPr>
      <w:r>
        <w:rPr>
          <w:i/>
          <w:iCs/>
        </w:rPr>
        <w:tab/>
        <w:t xml:space="preserve">SA2 invites feedback on appropriate terminology and naming of the “LP-WUS” feature. SA2 will then align the </w:t>
      </w:r>
      <w:r>
        <w:rPr>
          <w:i/>
          <w:iCs/>
        </w:rPr>
        <w:t>terminology and name, based on the feedback.</w:t>
      </w:r>
    </w:p>
    <w:p w14:paraId="161FF0C8" w14:textId="7CCB184A" w:rsidR="00D72947" w:rsidRDefault="00B529D9">
      <w:pPr>
        <w:pStyle w:val="a0"/>
        <w:rPr>
          <w:szCs w:val="20"/>
          <w:lang w:val="en-US" w:eastAsia="zh-CN"/>
        </w:rPr>
      </w:pPr>
      <w:r>
        <w:rPr>
          <w:rFonts w:hint="eastAsia"/>
          <w:szCs w:val="20"/>
          <w:lang w:val="en-US" w:eastAsia="zh-CN"/>
        </w:rPr>
        <w:t>Considering that the LP-WUS is the abbreviation of Low-Power Wake Up Signal, which is used for UE power saving based on low power OOK waveform with or without overlaid OFDM sequences, both the power of</w:t>
      </w:r>
      <w:r>
        <w:rPr>
          <w:rFonts w:hint="eastAsia"/>
          <w:szCs w:val="20"/>
          <w:lang w:val="en-US" w:eastAsia="zh-CN"/>
        </w:rPr>
        <w:t xml:space="preserve"> wake u</w:t>
      </w:r>
      <w:r>
        <w:rPr>
          <w:rFonts w:hint="eastAsia"/>
          <w:szCs w:val="20"/>
          <w:lang w:val="en-US" w:eastAsia="zh-CN"/>
        </w:rPr>
        <w:t>p signal and receiver are low. The coverage of LP-WUS may be smaller than the NR cell coverage, and RAN1 has already agreed the following LP-WUS monitoring condition:</w:t>
      </w:r>
    </w:p>
    <w:tbl>
      <w:tblPr>
        <w:tblStyle w:val="af5"/>
        <w:tblW w:w="0" w:type="auto"/>
        <w:tblLook w:val="04A0" w:firstRow="1" w:lastRow="0" w:firstColumn="1" w:lastColumn="0" w:noHBand="0" w:noVBand="1"/>
      </w:tblPr>
      <w:tblGrid>
        <w:gridCol w:w="9628"/>
      </w:tblGrid>
      <w:tr w:rsidR="00D72947" w14:paraId="71E0EE80" w14:textId="77777777">
        <w:tc>
          <w:tcPr>
            <w:tcW w:w="9854" w:type="dxa"/>
          </w:tcPr>
          <w:p w14:paraId="6264E0B3" w14:textId="77777777" w:rsidR="00D72947" w:rsidRDefault="00B529D9">
            <w:pPr>
              <w:widowControl/>
              <w:spacing w:after="0" w:line="240" w:lineRule="auto"/>
              <w:jc w:val="left"/>
              <w:rPr>
                <w:rFonts w:ascii="Times" w:eastAsia="Batang" w:hAnsi="Times"/>
                <w:kern w:val="0"/>
                <w:sz w:val="20"/>
                <w:szCs w:val="24"/>
                <w:lang w:eastAsia="en-US" w:bidi="ar"/>
              </w:rPr>
            </w:pPr>
            <w:r>
              <w:rPr>
                <w:rFonts w:ascii="Times" w:eastAsia="Batang" w:hAnsi="Times"/>
                <w:kern w:val="0"/>
                <w:sz w:val="20"/>
                <w:szCs w:val="24"/>
                <w:highlight w:val="green"/>
                <w:lang w:eastAsia="en-US" w:bidi="ar"/>
              </w:rPr>
              <w:t>Agreement</w:t>
            </w:r>
          </w:p>
          <w:p w14:paraId="530D2E22" w14:textId="77777777" w:rsidR="00D72947" w:rsidRDefault="00B529D9">
            <w:pPr>
              <w:widowControl/>
              <w:spacing w:after="0" w:line="240" w:lineRule="auto"/>
              <w:jc w:val="left"/>
              <w:rPr>
                <w:rFonts w:ascii="Times New Roman" w:eastAsia="Batang" w:hAnsi="Times New Roman"/>
                <w:kern w:val="0"/>
                <w:sz w:val="20"/>
                <w:szCs w:val="24"/>
                <w:lang w:eastAsia="en-US"/>
              </w:rPr>
            </w:pPr>
            <w:r>
              <w:rPr>
                <w:rFonts w:ascii="Times New Roman" w:eastAsia="Batang" w:hAnsi="Times New Roman"/>
                <w:kern w:val="0"/>
                <w:sz w:val="20"/>
                <w:szCs w:val="24"/>
                <w:lang w:eastAsia="en-US"/>
              </w:rPr>
              <w:t xml:space="preserve">Confirm the following working assumption with the addition of the note at the bottom: </w:t>
            </w:r>
          </w:p>
          <w:p w14:paraId="3BAFB8E6" w14:textId="77777777" w:rsidR="00D72947" w:rsidRDefault="00B529D9">
            <w:pPr>
              <w:widowControl/>
              <w:spacing w:after="0" w:line="240" w:lineRule="auto"/>
              <w:ind w:left="720"/>
              <w:jc w:val="left"/>
              <w:rPr>
                <w:rFonts w:ascii="Times New Roman" w:eastAsia="Batang" w:hAnsi="Times New Roman"/>
                <w:kern w:val="0"/>
                <w:sz w:val="18"/>
                <w:szCs w:val="18"/>
                <w:highlight w:val="darkYellow"/>
                <w:lang w:eastAsia="ko-KR"/>
              </w:rPr>
            </w:pPr>
            <w:r>
              <w:rPr>
                <w:rFonts w:ascii="Times New Roman" w:eastAsia="Batang" w:hAnsi="Times New Roman"/>
                <w:kern w:val="0"/>
                <w:sz w:val="18"/>
                <w:szCs w:val="18"/>
                <w:highlight w:val="darkYellow"/>
                <w:lang w:eastAsia="ko-KR"/>
              </w:rPr>
              <w:t>Working Assumption</w:t>
            </w:r>
          </w:p>
          <w:p w14:paraId="5F5534A2" w14:textId="77777777" w:rsidR="00D72947" w:rsidRDefault="00B529D9">
            <w:pPr>
              <w:widowControl/>
              <w:spacing w:after="0" w:line="240" w:lineRule="auto"/>
              <w:ind w:left="720"/>
              <w:jc w:val="left"/>
              <w:rPr>
                <w:rFonts w:ascii="Times New Roman" w:eastAsia="Batang" w:hAnsi="Times New Roman"/>
                <w:kern w:val="0"/>
                <w:sz w:val="18"/>
                <w:szCs w:val="18"/>
                <w:lang w:eastAsia="ko-KR"/>
              </w:rPr>
            </w:pPr>
            <w:r>
              <w:rPr>
                <w:rFonts w:ascii="Times New Roman" w:eastAsia="Batang" w:hAnsi="Times New Roman"/>
                <w:kern w:val="0"/>
                <w:sz w:val="18"/>
                <w:szCs w:val="18"/>
                <w:lang w:eastAsia="ko-KR"/>
              </w:rPr>
              <w:t>From RAN1 perspective, for the entry/exit conditions for LP-WUS monitoring in IDLE/inactive mode,</w:t>
            </w:r>
          </w:p>
          <w:p w14:paraId="62D105F6" w14:textId="77777777" w:rsidR="00D72947" w:rsidRDefault="00B529D9">
            <w:pPr>
              <w:numPr>
                <w:ilvl w:val="0"/>
                <w:numId w:val="10"/>
              </w:numPr>
              <w:overflowPunct w:val="0"/>
              <w:autoSpaceDE w:val="0"/>
              <w:autoSpaceDN w:val="0"/>
              <w:adjustRightInd w:val="0"/>
              <w:spacing w:after="180"/>
              <w:ind w:left="1440"/>
              <w:contextualSpacing/>
              <w:textAlignment w:val="baseline"/>
              <w:rPr>
                <w:rFonts w:ascii="Times New Roman" w:eastAsia="宋体" w:hAnsi="Times New Roman"/>
                <w:sz w:val="18"/>
                <w:szCs w:val="18"/>
                <w:highlight w:val="yellow"/>
                <w:lang w:eastAsia="ko-KR"/>
              </w:rPr>
            </w:pPr>
            <w:r>
              <w:rPr>
                <w:rFonts w:ascii="Times New Roman" w:eastAsia="宋体" w:hAnsi="Times New Roman"/>
                <w:sz w:val="18"/>
                <w:szCs w:val="18"/>
                <w:highlight w:val="yellow"/>
                <w:lang w:eastAsia="ko-KR"/>
              </w:rPr>
              <w:t>The UE may start LP-WUS monitoring if</w:t>
            </w:r>
          </w:p>
          <w:p w14:paraId="07DEA9C7" w14:textId="77777777" w:rsidR="00D72947" w:rsidRDefault="00B529D9">
            <w:pPr>
              <w:numPr>
                <w:ilvl w:val="1"/>
                <w:numId w:val="10"/>
              </w:numPr>
              <w:overflowPunct w:val="0"/>
              <w:autoSpaceDE w:val="0"/>
              <w:autoSpaceDN w:val="0"/>
              <w:adjustRightInd w:val="0"/>
              <w:spacing w:after="180"/>
              <w:ind w:left="2160"/>
              <w:contextualSpacing/>
              <w:textAlignment w:val="baseline"/>
              <w:rPr>
                <w:rFonts w:ascii="Times New Roman" w:eastAsia="宋体" w:hAnsi="Times New Roman"/>
                <w:sz w:val="18"/>
                <w:szCs w:val="18"/>
                <w:highlight w:val="yellow"/>
                <w:lang w:eastAsia="ko-KR"/>
              </w:rPr>
            </w:pPr>
            <w:r>
              <w:rPr>
                <w:rFonts w:ascii="Times New Roman" w:eastAsia="宋体" w:hAnsi="Times New Roman"/>
                <w:sz w:val="18"/>
                <w:szCs w:val="18"/>
                <w:highlight w:val="yellow"/>
                <w:lang w:eastAsia="ko-KR"/>
              </w:rPr>
              <w:t xml:space="preserve">the serving </w:t>
            </w:r>
            <w:r>
              <w:rPr>
                <w:rFonts w:ascii="Times New Roman" w:eastAsia="宋体" w:hAnsi="Times New Roman"/>
                <w:sz w:val="18"/>
                <w:szCs w:val="18"/>
                <w:highlight w:val="yellow"/>
                <w:lang w:eastAsia="ko-KR"/>
              </w:rPr>
              <w:t>cell measurement performed by the MR is above entry threshold(s), if configured by the gNB</w:t>
            </w:r>
          </w:p>
          <w:p w14:paraId="0423F0FE" w14:textId="77777777" w:rsidR="00D72947" w:rsidRDefault="00B529D9">
            <w:pPr>
              <w:numPr>
                <w:ilvl w:val="1"/>
                <w:numId w:val="10"/>
              </w:numPr>
              <w:overflowPunct w:val="0"/>
              <w:autoSpaceDE w:val="0"/>
              <w:autoSpaceDN w:val="0"/>
              <w:adjustRightInd w:val="0"/>
              <w:spacing w:after="180"/>
              <w:ind w:left="2160"/>
              <w:contextualSpacing/>
              <w:textAlignment w:val="baseline"/>
              <w:rPr>
                <w:szCs w:val="20"/>
                <w:lang w:val="en-US" w:eastAsia="zh-CN"/>
              </w:rPr>
            </w:pPr>
            <w:r>
              <w:rPr>
                <w:rFonts w:ascii="Times New Roman" w:eastAsia="宋体" w:hAnsi="Times New Roman"/>
                <w:sz w:val="18"/>
                <w:szCs w:val="18"/>
                <w:lang w:eastAsia="ko-KR"/>
              </w:rPr>
              <w:t>FFS other conditions, and if any, whether all or one or some of the conditions need to be satisfied</w:t>
            </w:r>
          </w:p>
        </w:tc>
      </w:tr>
    </w:tbl>
    <w:p w14:paraId="5D2AA779" w14:textId="77777777" w:rsidR="00D72947" w:rsidRDefault="00D72947">
      <w:pPr>
        <w:pStyle w:val="a0"/>
        <w:rPr>
          <w:szCs w:val="20"/>
          <w:lang w:val="en-US" w:eastAsia="zh-CN"/>
        </w:rPr>
      </w:pPr>
    </w:p>
    <w:p w14:paraId="4867BA47" w14:textId="77777777" w:rsidR="00D72947" w:rsidRDefault="00B529D9">
      <w:pPr>
        <w:pStyle w:val="a0"/>
        <w:rPr>
          <w:rFonts w:eastAsia="宋体"/>
          <w:szCs w:val="20"/>
          <w:lang w:val="en-US" w:eastAsia="zh-CN"/>
        </w:rPr>
      </w:pPr>
      <w:r>
        <w:rPr>
          <w:rFonts w:hint="eastAsia"/>
          <w:szCs w:val="20"/>
          <w:lang w:val="en-US" w:eastAsia="zh-CN"/>
        </w:rPr>
        <w:t xml:space="preserve">Since the terminology is defined by RAN1, and have common </w:t>
      </w:r>
      <w:r>
        <w:rPr>
          <w:rFonts w:hint="eastAsia"/>
          <w:szCs w:val="20"/>
          <w:lang w:val="en-US" w:eastAsia="zh-CN"/>
        </w:rPr>
        <w:t>understanding in RAN, RAN2 can reply the L</w:t>
      </w:r>
      <w:r>
        <w:rPr>
          <w:rFonts w:eastAsia="宋体" w:hint="eastAsia"/>
          <w:szCs w:val="20"/>
          <w:lang w:val="en-US" w:eastAsia="zh-CN"/>
        </w:rPr>
        <w:t>S to indicate:</w:t>
      </w:r>
    </w:p>
    <w:p w14:paraId="4E621028" w14:textId="77777777" w:rsidR="00D72947" w:rsidRDefault="00B529D9">
      <w:pPr>
        <w:pStyle w:val="a0"/>
        <w:ind w:leftChars="100" w:left="210"/>
        <w:rPr>
          <w:szCs w:val="20"/>
          <w:lang w:val="en-US" w:eastAsia="zh-CN"/>
        </w:rPr>
      </w:pPr>
      <w:r>
        <w:rPr>
          <w:rFonts w:hint="eastAsia"/>
          <w:szCs w:val="20"/>
          <w:lang w:val="en-US" w:eastAsia="zh-CN"/>
        </w:rPr>
        <w:t>RAN2 has discussed and confirmed the terminology of LP-WUS, which is the abbreviation of Low-Power Wake Up Signal. The coverage of LP-WUS may be smaller than the NR cell coverage, and RAN1 has alread</w:t>
      </w:r>
      <w:r>
        <w:rPr>
          <w:rFonts w:hint="eastAsia"/>
          <w:szCs w:val="20"/>
          <w:lang w:val="en-US" w:eastAsia="zh-CN"/>
        </w:rPr>
        <w:t xml:space="preserve">y agreed that the UE may start LP-WUS monitoring only if the serving cell measurement performed by the MR is above entry threshold(s), if configured by the gNB. </w:t>
      </w:r>
    </w:p>
    <w:p w14:paraId="0BEA4B30" w14:textId="77777777" w:rsidR="00D72947" w:rsidRDefault="00B529D9">
      <w:pPr>
        <w:pStyle w:val="B1"/>
      </w:pPr>
      <w:r>
        <w:t xml:space="preserve"> </w:t>
      </w:r>
    </w:p>
    <w:p w14:paraId="3653238A" w14:textId="77777777" w:rsidR="00D72947" w:rsidRDefault="00B529D9">
      <w:pPr>
        <w:pStyle w:val="B1"/>
      </w:pPr>
      <w:r>
        <w:t>2)</w:t>
      </w:r>
      <w:r>
        <w:tab/>
        <w:t>Initial Registration may be performed on a pre-Rel 19 gNB (or a later gNB that does</w:t>
      </w:r>
      <w:r>
        <w:t xml:space="preserve"> not support LP-WUS) that analyses the UE’s UE Radio Access Capabilities to create the UE Radio Capability for </w:t>
      </w:r>
      <w:r>
        <w:lastRenderedPageBreak/>
        <w:t>Paging Information and send it to the AMF, see clause 5.4.4.3 of TS23.501. It will be important that LP-WUS related aspects of UE Radio Capabilit</w:t>
      </w:r>
      <w:r>
        <w:t>y for Paging Information are not lost when Initial Registration is performed on a pre-Rel-19 gNB. If the LP-WUS aspects are lost, then there can be paging problems, when for example, paging is performed by a gNB that supports LP-WUS.</w:t>
      </w:r>
    </w:p>
    <w:p w14:paraId="2E873A54" w14:textId="77777777" w:rsidR="00D72947" w:rsidRDefault="00B529D9">
      <w:pPr>
        <w:pStyle w:val="B1"/>
      </w:pPr>
      <w:r>
        <w:tab/>
        <w:t xml:space="preserve">SA2 invites RAN2 and </w:t>
      </w:r>
      <w:r>
        <w:t>RAN3 to investigate this and provides solution if any issue is identified.</w:t>
      </w:r>
    </w:p>
    <w:p w14:paraId="14D57026" w14:textId="77777777" w:rsidR="00D72947" w:rsidRDefault="00B529D9">
      <w:pPr>
        <w:pStyle w:val="B1"/>
        <w:ind w:firstLine="0"/>
      </w:pPr>
      <w:r>
        <w:t>SA2 was not sure whether this issue also impacts RedCap, eRedCap and other features that are signalled within the UE Radio Capability for Paging Information. SA2 invites RAN2 and RA</w:t>
      </w:r>
      <w:r>
        <w:t>N3 to investigate this.</w:t>
      </w:r>
    </w:p>
    <w:p w14:paraId="5B3C2E28" w14:textId="21274740" w:rsidR="00D72947" w:rsidRDefault="00B529D9">
      <w:pPr>
        <w:pStyle w:val="a0"/>
        <w:rPr>
          <w:rFonts w:eastAsia="宋体"/>
          <w:szCs w:val="20"/>
          <w:lang w:val="en-US" w:eastAsia="zh-CN"/>
        </w:rPr>
      </w:pPr>
      <w:r>
        <w:rPr>
          <w:rFonts w:eastAsia="宋体" w:hint="eastAsia"/>
          <w:szCs w:val="20"/>
          <w:lang w:val="en-US" w:eastAsia="zh-CN"/>
        </w:rPr>
        <w:t>To avoid that a gNB not supporting LP-WUS does not send the LP-WUS capability to AMF and/or other gNB, RAN2 can include the LP-WUS capability</w:t>
      </w:r>
      <w:r>
        <w:rPr>
          <w:rFonts w:eastAsia="宋体"/>
          <w:szCs w:val="20"/>
          <w:lang w:val="en-US" w:eastAsia="zh-CN"/>
        </w:rPr>
        <w:t xml:space="preserve"> </w:t>
      </w:r>
      <w:r>
        <w:rPr>
          <w:rFonts w:eastAsia="宋体" w:hint="eastAsia"/>
          <w:szCs w:val="20"/>
          <w:lang w:val="en-US" w:eastAsia="zh-CN"/>
        </w:rPr>
        <w:t xml:space="preserve">(e.g. AS capability) in </w:t>
      </w:r>
      <w:r>
        <w:t>ue-RadioPagingInfo-r17</w:t>
      </w:r>
      <w:r>
        <w:rPr>
          <w:rFonts w:eastAsia="宋体" w:hint="eastAsia"/>
          <w:lang w:val="en-US" w:eastAsia="zh-CN"/>
        </w:rPr>
        <w:t xml:space="preserve"> </w:t>
      </w:r>
      <w:r>
        <w:rPr>
          <w:rFonts w:eastAsia="宋体" w:hint="eastAsia"/>
          <w:szCs w:val="20"/>
          <w:lang w:val="en-US" w:eastAsia="zh-CN"/>
        </w:rPr>
        <w:t xml:space="preserve">IE of </w:t>
      </w:r>
      <w:r>
        <w:rPr>
          <w:rFonts w:hint="eastAsia"/>
          <w:i/>
          <w:iCs/>
        </w:rPr>
        <w:t>UECapabilityInformation</w:t>
      </w:r>
      <w:r>
        <w:rPr>
          <w:rFonts w:eastAsia="宋体" w:hint="eastAsia"/>
          <w:lang w:val="en-US" w:eastAsia="zh-CN"/>
        </w:rPr>
        <w:t xml:space="preserve"> message, the </w:t>
      </w:r>
      <w:r>
        <w:rPr>
          <w:i/>
          <w:iCs/>
        </w:rPr>
        <w:t>ue-RadioPagingInfo-r17</w:t>
      </w:r>
      <w:r>
        <w:rPr>
          <w:rFonts w:eastAsia="宋体" w:hint="eastAsia"/>
          <w:lang w:val="en-US" w:eastAsia="zh-CN"/>
        </w:rPr>
        <w:t xml:space="preserve"> </w:t>
      </w:r>
      <w:r>
        <w:rPr>
          <w:rFonts w:eastAsia="宋体" w:hint="eastAsia"/>
          <w:szCs w:val="20"/>
          <w:lang w:val="en-US" w:eastAsia="zh-CN"/>
        </w:rPr>
        <w:t xml:space="preserve">IE is already included in </w:t>
      </w:r>
      <w:r>
        <w:rPr>
          <w:i/>
          <w:iCs/>
        </w:rPr>
        <w:t>UERadioPagingInformation</w:t>
      </w:r>
      <w:r>
        <w:rPr>
          <w:rFonts w:eastAsia="宋体" w:hint="eastAsia"/>
          <w:szCs w:val="20"/>
          <w:lang w:val="en-US" w:eastAsia="zh-CN"/>
        </w:rPr>
        <w:t xml:space="preserve"> container</w:t>
      </w:r>
      <w:r w:rsidR="00E3193B">
        <w:rPr>
          <w:rFonts w:eastAsia="宋体"/>
          <w:szCs w:val="20"/>
          <w:lang w:val="en-US" w:eastAsia="zh-CN"/>
        </w:rPr>
        <w:t xml:space="preserve"> </w:t>
      </w:r>
      <w:r>
        <w:rPr>
          <w:rFonts w:eastAsia="宋体" w:hint="eastAsia"/>
          <w:szCs w:val="20"/>
          <w:lang w:val="en-US" w:eastAsia="zh-CN"/>
        </w:rPr>
        <w:t xml:space="preserve">(e.g. which is included in RAN3 IE of </w:t>
      </w:r>
      <w:r>
        <w:rPr>
          <w:i/>
          <w:iCs/>
        </w:rPr>
        <w:t>UE Radio Capability for Paging</w:t>
      </w:r>
      <w:r>
        <w:t xml:space="preserve"> I</w:t>
      </w:r>
      <w:r>
        <w:rPr>
          <w:rFonts w:eastAsia="宋体" w:hint="eastAsia"/>
          <w:lang w:val="en-US" w:eastAsia="zh-CN"/>
        </w:rPr>
        <w:t>E</w:t>
      </w:r>
      <w:r>
        <w:rPr>
          <w:rFonts w:eastAsia="宋体" w:hint="eastAsia"/>
          <w:szCs w:val="20"/>
          <w:lang w:val="en-US" w:eastAsia="zh-CN"/>
        </w:rPr>
        <w:t>) and is transparently passed from gNB to AMF, from AMF to gNB and from one gNB to another gNB</w:t>
      </w:r>
      <w:r>
        <w:rPr>
          <w:rFonts w:eastAsia="宋体" w:hint="eastAsia"/>
          <w:lang w:val="en-US" w:eastAsia="zh-CN"/>
        </w:rPr>
        <w:t xml:space="preserve">. Thus, </w:t>
      </w:r>
      <w:r>
        <w:rPr>
          <w:rFonts w:eastAsia="宋体" w:hint="eastAsia"/>
          <w:lang w:val="en-US" w:eastAsia="zh-CN"/>
        </w:rPr>
        <w:t xml:space="preserve">the LP-WUS capability will not be lost if the gNB is rel-17 or later. But for early gNB before rel-17, it can only be based on NW implementation to avoid the </w:t>
      </w:r>
      <w:r>
        <w:rPr>
          <w:rFonts w:eastAsia="宋体" w:hint="eastAsia"/>
          <w:szCs w:val="20"/>
          <w:lang w:val="en-US" w:eastAsia="zh-CN"/>
        </w:rPr>
        <w:t xml:space="preserve">LP-WUS capability lost </w:t>
      </w:r>
      <w:r>
        <w:rPr>
          <w:rFonts w:eastAsia="宋体" w:hint="eastAsia"/>
          <w:lang w:val="en-US" w:eastAsia="zh-CN"/>
        </w:rPr>
        <w:t>issue, e.g. the gNBs in one tracking area and RAN paging area either all ar</w:t>
      </w:r>
      <w:r>
        <w:rPr>
          <w:rFonts w:eastAsia="宋体" w:hint="eastAsia"/>
          <w:lang w:val="en-US" w:eastAsia="zh-CN"/>
        </w:rPr>
        <w:t>e gNB before rel-17, or all are gNBs of rel-17 or later. And RAN2 can confirm that the LP-WUS capability is independent from the other features(e.g.</w:t>
      </w:r>
      <w:r>
        <w:t xml:space="preserve"> </w:t>
      </w:r>
      <w:r>
        <w:rPr>
          <w:rFonts w:eastAsia="宋体" w:hint="eastAsia"/>
          <w:lang w:val="en-US" w:eastAsia="zh-CN"/>
        </w:rPr>
        <w:t xml:space="preserve">LP-WUS can be be supported with or without </w:t>
      </w:r>
      <w:r>
        <w:t>RedCap, eRedCap and other features that are signalled within the</w:t>
      </w:r>
      <w:r>
        <w:t xml:space="preserve"> UE Radio Capability for Paging Information</w:t>
      </w:r>
      <w:r>
        <w:rPr>
          <w:rFonts w:eastAsia="宋体" w:hint="eastAsia"/>
          <w:lang w:val="en-US" w:eastAsia="zh-CN"/>
        </w:rPr>
        <w:t>),  Thus, RAN2 can</w:t>
      </w:r>
      <w:r>
        <w:rPr>
          <w:rFonts w:hint="eastAsia"/>
          <w:szCs w:val="20"/>
          <w:lang w:val="en-US" w:eastAsia="zh-CN"/>
        </w:rPr>
        <w:t xml:space="preserve"> reply the L</w:t>
      </w:r>
      <w:r>
        <w:rPr>
          <w:rFonts w:eastAsia="宋体" w:hint="eastAsia"/>
          <w:szCs w:val="20"/>
          <w:lang w:val="en-US" w:eastAsia="zh-CN"/>
        </w:rPr>
        <w:t>S to indicate:</w:t>
      </w:r>
    </w:p>
    <w:p w14:paraId="2EC391E5" w14:textId="77777777" w:rsidR="00D72947" w:rsidRDefault="00B529D9">
      <w:pPr>
        <w:pStyle w:val="a0"/>
        <w:ind w:leftChars="100" w:left="210"/>
        <w:rPr>
          <w:rFonts w:eastAsia="宋体"/>
          <w:lang w:val="en-US" w:eastAsia="zh-CN"/>
        </w:rPr>
      </w:pPr>
      <w:r>
        <w:rPr>
          <w:rFonts w:eastAsia="宋体" w:hint="eastAsia"/>
          <w:szCs w:val="20"/>
          <w:lang w:val="en-US" w:eastAsia="zh-CN"/>
        </w:rPr>
        <w:t xml:space="preserve">RAN2 will include the LP-WUS capability(e.g. AS capability) in </w:t>
      </w:r>
      <w:r>
        <w:rPr>
          <w:i/>
          <w:iCs/>
        </w:rPr>
        <w:t>ue-RadioPagingInfo-r17</w:t>
      </w:r>
      <w:r>
        <w:rPr>
          <w:rFonts w:eastAsia="宋体" w:hint="eastAsia"/>
          <w:lang w:val="en-US" w:eastAsia="zh-CN"/>
        </w:rPr>
        <w:t xml:space="preserve"> </w:t>
      </w:r>
      <w:r>
        <w:rPr>
          <w:rFonts w:eastAsia="宋体" w:hint="eastAsia"/>
          <w:szCs w:val="20"/>
          <w:lang w:val="en-US" w:eastAsia="zh-CN"/>
        </w:rPr>
        <w:t xml:space="preserve">IE of </w:t>
      </w:r>
      <w:r>
        <w:rPr>
          <w:rFonts w:hint="eastAsia"/>
          <w:i/>
          <w:iCs/>
        </w:rPr>
        <w:t>UECapabilityInformation</w:t>
      </w:r>
      <w:r>
        <w:rPr>
          <w:rFonts w:eastAsia="宋体" w:hint="eastAsia"/>
          <w:lang w:val="en-US" w:eastAsia="zh-CN"/>
        </w:rPr>
        <w:t xml:space="preserve"> message, the </w:t>
      </w:r>
      <w:r>
        <w:rPr>
          <w:i/>
          <w:iCs/>
        </w:rPr>
        <w:t>ue-RadioPagingInfo-r17</w:t>
      </w:r>
      <w:r>
        <w:rPr>
          <w:rFonts w:eastAsia="宋体" w:hint="eastAsia"/>
          <w:lang w:val="en-US" w:eastAsia="zh-CN"/>
        </w:rPr>
        <w:t xml:space="preserve"> </w:t>
      </w:r>
      <w:r>
        <w:rPr>
          <w:rFonts w:eastAsia="宋体" w:hint="eastAsia"/>
          <w:szCs w:val="20"/>
          <w:lang w:val="en-US" w:eastAsia="zh-CN"/>
        </w:rPr>
        <w:t>IE is already in</w:t>
      </w:r>
      <w:r>
        <w:rPr>
          <w:rFonts w:eastAsia="宋体" w:hint="eastAsia"/>
          <w:szCs w:val="20"/>
          <w:lang w:val="en-US" w:eastAsia="zh-CN"/>
        </w:rPr>
        <w:t xml:space="preserve">cluded in </w:t>
      </w:r>
      <w:r>
        <w:rPr>
          <w:i/>
          <w:iCs/>
        </w:rPr>
        <w:t>UERadioPagingInformation</w:t>
      </w:r>
      <w:r>
        <w:rPr>
          <w:rFonts w:eastAsia="宋体" w:hint="eastAsia"/>
          <w:szCs w:val="20"/>
          <w:lang w:val="en-US" w:eastAsia="zh-CN"/>
        </w:rPr>
        <w:t xml:space="preserve"> container(e.g. which is included in RAN3 IE of </w:t>
      </w:r>
      <w:r>
        <w:rPr>
          <w:i/>
          <w:iCs/>
        </w:rPr>
        <w:t>UE Radio Capability for Paging</w:t>
      </w:r>
      <w:r>
        <w:t xml:space="preserve"> I</w:t>
      </w:r>
      <w:r>
        <w:rPr>
          <w:rFonts w:eastAsia="宋体" w:hint="eastAsia"/>
          <w:lang w:val="en-US" w:eastAsia="zh-CN"/>
        </w:rPr>
        <w:t>E</w:t>
      </w:r>
      <w:r>
        <w:rPr>
          <w:rFonts w:eastAsia="宋体" w:hint="eastAsia"/>
          <w:szCs w:val="20"/>
          <w:lang w:val="en-US" w:eastAsia="zh-CN"/>
        </w:rPr>
        <w:t>) and is transparently passed from gNB to AMF, from AMF to gNB and from one gNB to another gNB</w:t>
      </w:r>
      <w:r>
        <w:rPr>
          <w:rFonts w:eastAsia="宋体" w:hint="eastAsia"/>
          <w:lang w:val="en-US" w:eastAsia="zh-CN"/>
        </w:rPr>
        <w:t xml:space="preserve">. Thus, the LP-WUS capability will not be lost </w:t>
      </w:r>
      <w:r>
        <w:rPr>
          <w:rFonts w:eastAsia="宋体" w:hint="eastAsia"/>
          <w:lang w:val="en-US" w:eastAsia="zh-CN"/>
        </w:rPr>
        <w:t>if the gNB is rel-17 or later.</w:t>
      </w:r>
    </w:p>
    <w:p w14:paraId="1FC0BE1C" w14:textId="77777777" w:rsidR="00D72947" w:rsidRDefault="00B529D9">
      <w:pPr>
        <w:pStyle w:val="a0"/>
        <w:ind w:leftChars="100" w:left="210"/>
        <w:rPr>
          <w:rFonts w:eastAsia="宋体"/>
          <w:lang w:val="en-US" w:eastAsia="zh-CN"/>
        </w:rPr>
      </w:pPr>
      <w:r>
        <w:rPr>
          <w:rFonts w:eastAsia="宋体" w:hint="eastAsia"/>
          <w:lang w:val="en-US" w:eastAsia="zh-CN"/>
        </w:rPr>
        <w:t>RAN2 confirms that the LP-WUS capability is independent from the other features</w:t>
      </w:r>
      <w:r>
        <w:rPr>
          <w:rFonts w:eastAsia="宋体"/>
          <w:lang w:val="en-US" w:eastAsia="zh-CN"/>
        </w:rPr>
        <w:t xml:space="preserve"> </w:t>
      </w:r>
      <w:r>
        <w:rPr>
          <w:rFonts w:eastAsia="宋体" w:hint="eastAsia"/>
          <w:lang w:val="en-US" w:eastAsia="zh-CN"/>
        </w:rPr>
        <w:t xml:space="preserve">(e.g. can work with or without other features </w:t>
      </w:r>
      <w:r>
        <w:t>that are signalled within the UE Radio Capability for Paging Information</w:t>
      </w:r>
      <w:r>
        <w:rPr>
          <w:rFonts w:eastAsia="宋体" w:hint="eastAsia"/>
          <w:lang w:val="en-US" w:eastAsia="zh-CN"/>
        </w:rPr>
        <w:t>).</w:t>
      </w:r>
    </w:p>
    <w:p w14:paraId="4049E953" w14:textId="77777777" w:rsidR="00D72947" w:rsidRDefault="00B529D9">
      <w:pPr>
        <w:pStyle w:val="a0"/>
        <w:rPr>
          <w:b/>
          <w:bCs/>
          <w:szCs w:val="20"/>
          <w:lang w:val="en-US" w:eastAsia="zh-CN"/>
        </w:rPr>
      </w:pPr>
      <w:r>
        <w:rPr>
          <w:rFonts w:hint="eastAsia"/>
          <w:b/>
          <w:bCs/>
          <w:szCs w:val="20"/>
          <w:lang w:val="en-US" w:eastAsia="zh-CN"/>
        </w:rPr>
        <w:t>Proposal 8:RAN2 reply th</w:t>
      </w:r>
      <w:r>
        <w:rPr>
          <w:rFonts w:hint="eastAsia"/>
          <w:b/>
          <w:bCs/>
          <w:szCs w:val="20"/>
          <w:lang w:val="en-US" w:eastAsia="zh-CN"/>
        </w:rPr>
        <w:t>e SA2 LS to indicate that:</w:t>
      </w:r>
    </w:p>
    <w:p w14:paraId="6E88F4FC" w14:textId="77777777" w:rsidR="00D72947" w:rsidRDefault="00B529D9">
      <w:pPr>
        <w:pStyle w:val="a0"/>
        <w:ind w:leftChars="200" w:left="420"/>
        <w:rPr>
          <w:b/>
          <w:bCs/>
          <w:szCs w:val="20"/>
          <w:lang w:val="en-US" w:eastAsia="zh-CN"/>
        </w:rPr>
      </w:pPr>
      <w:r>
        <w:rPr>
          <w:rFonts w:hint="eastAsia"/>
          <w:b/>
          <w:bCs/>
          <w:szCs w:val="20"/>
          <w:lang w:val="en-US" w:eastAsia="zh-CN"/>
        </w:rPr>
        <w:t>For the issue 1):</w:t>
      </w:r>
    </w:p>
    <w:p w14:paraId="172B4D9A" w14:textId="77777777" w:rsidR="00D72947" w:rsidRDefault="00B529D9">
      <w:pPr>
        <w:pStyle w:val="a0"/>
        <w:ind w:leftChars="300" w:left="630"/>
        <w:rPr>
          <w:b/>
          <w:bCs/>
          <w:szCs w:val="20"/>
          <w:lang w:val="en-US" w:eastAsia="zh-CN"/>
        </w:rPr>
      </w:pPr>
      <w:r>
        <w:rPr>
          <w:rFonts w:hint="eastAsia"/>
          <w:b/>
          <w:bCs/>
          <w:szCs w:val="20"/>
          <w:lang w:val="en-US" w:eastAsia="zh-CN"/>
        </w:rPr>
        <w:t>RAN2 has discussed and confirmed the terminology of LP-WUS, which is the abbreviation of Low-Power Wake Up Signal. The coverage of LP-WUS may be smaller than the NR cell coverage, and RAN1 has already agreed tha</w:t>
      </w:r>
      <w:r>
        <w:rPr>
          <w:rFonts w:hint="eastAsia"/>
          <w:b/>
          <w:bCs/>
          <w:szCs w:val="20"/>
          <w:lang w:val="en-US" w:eastAsia="zh-CN"/>
        </w:rPr>
        <w:t xml:space="preserve">t the UE may start LP-WUS monitoring only if the serving cell measurement performed by the MR is above entry threshold(s), if configured by the gNB. </w:t>
      </w:r>
    </w:p>
    <w:p w14:paraId="734CCFB4" w14:textId="77777777" w:rsidR="00D72947" w:rsidRDefault="00B529D9">
      <w:pPr>
        <w:pStyle w:val="a0"/>
        <w:ind w:leftChars="200" w:left="420"/>
        <w:rPr>
          <w:b/>
          <w:bCs/>
          <w:szCs w:val="20"/>
          <w:lang w:val="en-US" w:eastAsia="zh-CN"/>
        </w:rPr>
      </w:pPr>
      <w:r>
        <w:rPr>
          <w:rFonts w:hint="eastAsia"/>
          <w:b/>
          <w:bCs/>
          <w:szCs w:val="20"/>
          <w:lang w:val="en-US" w:eastAsia="zh-CN"/>
        </w:rPr>
        <w:t>For the issue 2)</w:t>
      </w:r>
    </w:p>
    <w:p w14:paraId="64C92686" w14:textId="77777777" w:rsidR="00D72947" w:rsidRDefault="00B529D9">
      <w:pPr>
        <w:pStyle w:val="a0"/>
        <w:ind w:leftChars="300" w:left="630"/>
        <w:rPr>
          <w:rFonts w:eastAsia="宋体"/>
          <w:b/>
          <w:bCs/>
          <w:lang w:val="en-US" w:eastAsia="zh-CN"/>
        </w:rPr>
      </w:pPr>
      <w:r>
        <w:rPr>
          <w:rFonts w:eastAsia="宋体" w:hint="eastAsia"/>
          <w:b/>
          <w:bCs/>
          <w:szCs w:val="20"/>
          <w:lang w:val="en-US" w:eastAsia="zh-CN"/>
        </w:rPr>
        <w:t xml:space="preserve">RAN2 will include the LP-WUS capability(e.g. AS capability) in </w:t>
      </w:r>
      <w:r>
        <w:rPr>
          <w:b/>
          <w:bCs/>
          <w:i/>
          <w:iCs/>
        </w:rPr>
        <w:t>ue-RadioPagingInfo-r17</w:t>
      </w:r>
      <w:r>
        <w:rPr>
          <w:rFonts w:eastAsia="宋体" w:hint="eastAsia"/>
          <w:b/>
          <w:bCs/>
          <w:lang w:val="en-US" w:eastAsia="zh-CN"/>
        </w:rPr>
        <w:t xml:space="preserve"> </w:t>
      </w:r>
      <w:r>
        <w:rPr>
          <w:rFonts w:eastAsia="宋体" w:hint="eastAsia"/>
          <w:b/>
          <w:bCs/>
          <w:szCs w:val="20"/>
          <w:lang w:val="en-US" w:eastAsia="zh-CN"/>
        </w:rPr>
        <w:t xml:space="preserve">IE of </w:t>
      </w:r>
      <w:r>
        <w:rPr>
          <w:rFonts w:hint="eastAsia"/>
          <w:b/>
          <w:bCs/>
          <w:i/>
          <w:iCs/>
        </w:rPr>
        <w:t>UECapabilityInformation</w:t>
      </w:r>
      <w:r>
        <w:rPr>
          <w:rFonts w:eastAsia="宋体" w:hint="eastAsia"/>
          <w:b/>
          <w:bCs/>
          <w:lang w:val="en-US" w:eastAsia="zh-CN"/>
        </w:rPr>
        <w:t xml:space="preserve"> message, the </w:t>
      </w:r>
      <w:r>
        <w:rPr>
          <w:b/>
          <w:bCs/>
          <w:i/>
          <w:iCs/>
        </w:rPr>
        <w:t>ue-RadioPagingInfo-r17</w:t>
      </w:r>
      <w:r>
        <w:rPr>
          <w:rFonts w:eastAsia="宋体" w:hint="eastAsia"/>
          <w:b/>
          <w:bCs/>
          <w:lang w:val="en-US" w:eastAsia="zh-CN"/>
        </w:rPr>
        <w:t xml:space="preserve"> </w:t>
      </w:r>
      <w:r>
        <w:rPr>
          <w:rFonts w:eastAsia="宋体" w:hint="eastAsia"/>
          <w:b/>
          <w:bCs/>
          <w:szCs w:val="20"/>
          <w:lang w:val="en-US" w:eastAsia="zh-CN"/>
        </w:rPr>
        <w:t xml:space="preserve">IE is already included in </w:t>
      </w:r>
      <w:r>
        <w:rPr>
          <w:b/>
          <w:bCs/>
          <w:i/>
          <w:iCs/>
        </w:rPr>
        <w:t>UERadioPagingInformation</w:t>
      </w:r>
      <w:r>
        <w:rPr>
          <w:rFonts w:eastAsia="宋体" w:hint="eastAsia"/>
          <w:b/>
          <w:bCs/>
          <w:szCs w:val="20"/>
          <w:lang w:val="en-US" w:eastAsia="zh-CN"/>
        </w:rPr>
        <w:t xml:space="preserve"> container(which is included in RAN3 IE of </w:t>
      </w:r>
      <w:r>
        <w:rPr>
          <w:b/>
          <w:bCs/>
          <w:i/>
          <w:iCs/>
        </w:rPr>
        <w:t>UE Radio Capability for Paging</w:t>
      </w:r>
      <w:r>
        <w:rPr>
          <w:b/>
          <w:bCs/>
        </w:rPr>
        <w:t xml:space="preserve"> I</w:t>
      </w:r>
      <w:r>
        <w:rPr>
          <w:rFonts w:eastAsia="宋体" w:hint="eastAsia"/>
          <w:b/>
          <w:bCs/>
          <w:lang w:val="en-US" w:eastAsia="zh-CN"/>
        </w:rPr>
        <w:t>E</w:t>
      </w:r>
      <w:r>
        <w:rPr>
          <w:rFonts w:eastAsia="宋体" w:hint="eastAsia"/>
          <w:b/>
          <w:bCs/>
          <w:szCs w:val="20"/>
          <w:lang w:val="en-US" w:eastAsia="zh-CN"/>
        </w:rPr>
        <w:t>) and is transparently passed from gNB to AMF, from AMF to gNB a</w:t>
      </w:r>
      <w:r>
        <w:rPr>
          <w:rFonts w:eastAsia="宋体" w:hint="eastAsia"/>
          <w:b/>
          <w:bCs/>
          <w:szCs w:val="20"/>
          <w:lang w:val="en-US" w:eastAsia="zh-CN"/>
        </w:rPr>
        <w:t>nd from one gNB to another gNB</w:t>
      </w:r>
      <w:r>
        <w:rPr>
          <w:rFonts w:eastAsia="宋体" w:hint="eastAsia"/>
          <w:b/>
          <w:bCs/>
          <w:lang w:val="en-US" w:eastAsia="zh-CN"/>
        </w:rPr>
        <w:t>. Thus, the LP-WUS capability will not be lost if the gNB is rel-17 or later.</w:t>
      </w:r>
    </w:p>
    <w:p w14:paraId="13D7BF85" w14:textId="77777777" w:rsidR="00D72947" w:rsidRDefault="00B529D9">
      <w:pPr>
        <w:pStyle w:val="a0"/>
        <w:ind w:leftChars="300" w:left="630"/>
        <w:rPr>
          <w:rFonts w:eastAsia="宋体"/>
          <w:b/>
          <w:bCs/>
          <w:lang w:val="en-US" w:eastAsia="zh-CN"/>
        </w:rPr>
      </w:pPr>
      <w:r>
        <w:rPr>
          <w:rFonts w:eastAsia="宋体" w:hint="eastAsia"/>
          <w:b/>
          <w:bCs/>
          <w:lang w:val="en-US" w:eastAsia="zh-CN"/>
        </w:rPr>
        <w:lastRenderedPageBreak/>
        <w:t>RAN2 confirms that the LP-WUS capability is independent from the other features</w:t>
      </w:r>
      <w:r>
        <w:rPr>
          <w:rFonts w:eastAsia="宋体"/>
          <w:b/>
          <w:bCs/>
          <w:lang w:val="en-US" w:eastAsia="zh-CN"/>
        </w:rPr>
        <w:t xml:space="preserve"> </w:t>
      </w:r>
      <w:r>
        <w:rPr>
          <w:rFonts w:eastAsia="宋体" w:hint="eastAsia"/>
          <w:b/>
          <w:bCs/>
          <w:lang w:val="en-US" w:eastAsia="zh-CN"/>
        </w:rPr>
        <w:t xml:space="preserve">(e.g. can work with or without other features </w:t>
      </w:r>
      <w:r>
        <w:rPr>
          <w:b/>
          <w:bCs/>
        </w:rPr>
        <w:t xml:space="preserve">that are signalled </w:t>
      </w:r>
      <w:r>
        <w:rPr>
          <w:b/>
          <w:bCs/>
        </w:rPr>
        <w:t>within the UE Radio Capability for Paging Information</w:t>
      </w:r>
      <w:r>
        <w:rPr>
          <w:rFonts w:eastAsia="宋体" w:hint="eastAsia"/>
          <w:b/>
          <w:bCs/>
          <w:lang w:val="en-US" w:eastAsia="zh-CN"/>
        </w:rPr>
        <w:t>).</w:t>
      </w:r>
    </w:p>
    <w:p w14:paraId="56DB06D0" w14:textId="77777777" w:rsidR="00D72947" w:rsidRDefault="00B529D9">
      <w:pPr>
        <w:pStyle w:val="2"/>
        <w:rPr>
          <w:sz w:val="28"/>
          <w:szCs w:val="28"/>
          <w:lang w:val="en-US" w:eastAsia="zh-CN"/>
        </w:rPr>
      </w:pPr>
      <w:r>
        <w:rPr>
          <w:sz w:val="28"/>
          <w:szCs w:val="28"/>
          <w:lang w:val="en-US" w:eastAsia="zh-CN"/>
        </w:rPr>
        <w:t>2.7 Separate band issue</w:t>
      </w:r>
    </w:p>
    <w:p w14:paraId="2BA14DED" w14:textId="77777777" w:rsidR="00D72947" w:rsidRDefault="00B529D9">
      <w:pPr>
        <w:pStyle w:val="a0"/>
        <w:rPr>
          <w:b/>
          <w:szCs w:val="20"/>
          <w:u w:val="single"/>
          <w:lang w:val="en-US" w:eastAsia="zh-CN"/>
        </w:rPr>
      </w:pPr>
      <w:r>
        <w:rPr>
          <w:b/>
          <w:szCs w:val="20"/>
          <w:u w:val="single"/>
          <w:lang w:val="en-US" w:eastAsia="zh-CN"/>
        </w:rPr>
        <w:t xml:space="preserve">LS from RAN1 to RAN2 and RAN4 [12]: </w:t>
      </w:r>
    </w:p>
    <w:p w14:paraId="66375A4E" w14:textId="77777777" w:rsidR="00D72947" w:rsidRDefault="00B529D9">
      <w:pPr>
        <w:pStyle w:val="a0"/>
        <w:rPr>
          <w:i/>
          <w:szCs w:val="20"/>
          <w:lang w:val="en-US" w:eastAsia="zh-CN"/>
        </w:rPr>
      </w:pPr>
      <w:r>
        <w:rPr>
          <w:i/>
          <w:szCs w:val="20"/>
          <w:lang w:val="en-US" w:eastAsia="zh-CN"/>
        </w:rPr>
        <w:t xml:space="preserve">In RAN1, the common understanding is that </w:t>
      </w:r>
      <w:r>
        <w:rPr>
          <w:i/>
          <w:szCs w:val="20"/>
          <w:highlight w:val="yellow"/>
          <w:lang w:val="en-US" w:eastAsia="zh-CN"/>
        </w:rPr>
        <w:t>UE may not support LP-WUS reception on all the bands supported by the UE</w:t>
      </w:r>
      <w:r>
        <w:rPr>
          <w:i/>
          <w:szCs w:val="20"/>
          <w:lang w:val="en-US" w:eastAsia="zh-CN"/>
        </w:rPr>
        <w:t>.</w:t>
      </w:r>
    </w:p>
    <w:p w14:paraId="74906109" w14:textId="77777777" w:rsidR="00D72947" w:rsidRDefault="00B529D9">
      <w:pPr>
        <w:pStyle w:val="a0"/>
        <w:rPr>
          <w:i/>
          <w:szCs w:val="20"/>
          <w:lang w:val="en-US" w:eastAsia="zh-CN"/>
        </w:rPr>
      </w:pPr>
      <w:r>
        <w:rPr>
          <w:i/>
          <w:szCs w:val="20"/>
          <w:lang w:val="en-US" w:eastAsia="zh-CN"/>
        </w:rPr>
        <w:t xml:space="preserve">RAN1 respectfully asks </w:t>
      </w:r>
      <w:r>
        <w:rPr>
          <w:i/>
          <w:szCs w:val="20"/>
          <w:lang w:val="en-US" w:eastAsia="zh-CN"/>
        </w:rPr>
        <w:t>RAN2 and RAN4 to check if there is any issue and specification support needed for IDLE/INACTIVE UEs.</w:t>
      </w:r>
    </w:p>
    <w:p w14:paraId="61E79C64" w14:textId="77777777" w:rsidR="00D72947" w:rsidRDefault="00B529D9">
      <w:pPr>
        <w:pStyle w:val="a0"/>
        <w:rPr>
          <w:b/>
          <w:szCs w:val="20"/>
          <w:u w:val="single"/>
          <w:lang w:val="en-US" w:eastAsia="zh-CN"/>
        </w:rPr>
      </w:pPr>
      <w:r>
        <w:rPr>
          <w:b/>
          <w:szCs w:val="20"/>
          <w:u w:val="single"/>
          <w:lang w:val="en-US" w:eastAsia="zh-CN"/>
        </w:rPr>
        <w:t>RAN2 response [13]:</w:t>
      </w:r>
    </w:p>
    <w:p w14:paraId="0D678791" w14:textId="77777777" w:rsidR="00D72947" w:rsidRDefault="00B529D9">
      <w:pPr>
        <w:pStyle w:val="a0"/>
        <w:rPr>
          <w:i/>
          <w:szCs w:val="20"/>
          <w:lang w:val="en-US" w:eastAsia="zh-CN"/>
        </w:rPr>
      </w:pPr>
      <w:r>
        <w:rPr>
          <w:i/>
          <w:szCs w:val="20"/>
          <w:lang w:val="en-US" w:eastAsia="zh-CN"/>
        </w:rPr>
        <w:t xml:space="preserve">During RAN WG2 discussions, many companies raised concerns that if LP-Receivers support only subset of the bands supported by the main </w:t>
      </w:r>
      <w:r>
        <w:rPr>
          <w:i/>
          <w:szCs w:val="20"/>
          <w:lang w:val="en-US" w:eastAsia="zh-CN"/>
        </w:rPr>
        <w:t>receiver and if LP-WUS, Paging and RACH are executed in the LP-WUS bands it might lead to overload of these bands if the NW set the LP-WUS frequency as a higher priority. This will impact user performance and decrease the utilisation of higher frequency ba</w:t>
      </w:r>
      <w:r>
        <w:rPr>
          <w:i/>
          <w:szCs w:val="20"/>
          <w:lang w:val="en-US" w:eastAsia="zh-CN"/>
        </w:rPr>
        <w:t>nds. In order to ensure the LP-WUS capable UEs are camping on the band LR implemented, the NW would need to offload LP capable UEs to LR band.</w:t>
      </w:r>
    </w:p>
    <w:p w14:paraId="57C873FB" w14:textId="77777777" w:rsidR="00D72947" w:rsidRDefault="00B529D9">
      <w:pPr>
        <w:pStyle w:val="a0"/>
        <w:rPr>
          <w:i/>
          <w:szCs w:val="20"/>
          <w:lang w:val="en-US" w:eastAsia="zh-CN"/>
        </w:rPr>
      </w:pPr>
      <w:r>
        <w:rPr>
          <w:i/>
          <w:szCs w:val="20"/>
          <w:lang w:val="en-US" w:eastAsia="zh-CN"/>
        </w:rPr>
        <w:t xml:space="preserve">On the other hand if the NW operator does not offload the UEs to the band LP receiver supports, only a subset of </w:t>
      </w:r>
      <w:r>
        <w:rPr>
          <w:i/>
          <w:szCs w:val="20"/>
          <w:lang w:val="en-US" w:eastAsia="zh-CN"/>
        </w:rPr>
        <w:t>UEs would profit from LP-WUS feature.</w:t>
      </w:r>
    </w:p>
    <w:p w14:paraId="401647C3" w14:textId="77777777" w:rsidR="00D72947" w:rsidRDefault="00B529D9">
      <w:pPr>
        <w:pStyle w:val="a0"/>
        <w:rPr>
          <w:i/>
          <w:szCs w:val="20"/>
          <w:lang w:val="en-US" w:eastAsia="zh-CN"/>
        </w:rPr>
      </w:pPr>
      <w:r>
        <w:rPr>
          <w:i/>
          <w:szCs w:val="20"/>
          <w:lang w:val="en-US" w:eastAsia="zh-CN"/>
        </w:rPr>
        <w:t>Some companies do not see that overload problem would occur as the NW implementation can control the offload of the UEs to the lower bands in dedicated way.</w:t>
      </w:r>
    </w:p>
    <w:p w14:paraId="31CBED0A" w14:textId="77777777" w:rsidR="00D72947" w:rsidRDefault="00B529D9">
      <w:pPr>
        <w:pStyle w:val="a0"/>
        <w:rPr>
          <w:i/>
          <w:szCs w:val="20"/>
          <w:lang w:val="en-US" w:eastAsia="zh-CN"/>
        </w:rPr>
      </w:pPr>
      <w:r>
        <w:rPr>
          <w:i/>
          <w:szCs w:val="20"/>
          <w:lang w:val="en-US" w:eastAsia="zh-CN"/>
        </w:rPr>
        <w:t xml:space="preserve">In regards to the overload problem, </w:t>
      </w:r>
      <w:r>
        <w:rPr>
          <w:i/>
          <w:szCs w:val="20"/>
          <w:highlight w:val="yellow"/>
          <w:lang w:val="en-US" w:eastAsia="zh-CN"/>
        </w:rPr>
        <w:t xml:space="preserve">RAN WG2 has not finished </w:t>
      </w:r>
      <w:r>
        <w:rPr>
          <w:i/>
          <w:szCs w:val="20"/>
          <w:highlight w:val="yellow"/>
          <w:lang w:val="en-US" w:eastAsia="zh-CN"/>
        </w:rPr>
        <w:t>evaluations and would need to study the solutions more.</w:t>
      </w:r>
      <w:r>
        <w:rPr>
          <w:i/>
          <w:szCs w:val="20"/>
          <w:lang w:val="en-US" w:eastAsia="zh-CN"/>
        </w:rPr>
        <w:t xml:space="preserve"> </w:t>
      </w:r>
    </w:p>
    <w:p w14:paraId="7751735E" w14:textId="77777777" w:rsidR="00D72947" w:rsidRDefault="00B529D9">
      <w:pPr>
        <w:pStyle w:val="a0"/>
        <w:rPr>
          <w:b/>
          <w:szCs w:val="20"/>
          <w:u w:val="single"/>
          <w:lang w:val="en-US" w:eastAsia="zh-CN"/>
        </w:rPr>
      </w:pPr>
      <w:r>
        <w:rPr>
          <w:b/>
          <w:szCs w:val="20"/>
          <w:u w:val="single"/>
          <w:lang w:val="en-US" w:eastAsia="zh-CN"/>
        </w:rPr>
        <w:t>RAN4 Agreement [14]:</w:t>
      </w:r>
    </w:p>
    <w:p w14:paraId="0AC3DC15" w14:textId="77777777" w:rsidR="00D72947" w:rsidRDefault="00B529D9">
      <w:pPr>
        <w:pStyle w:val="a0"/>
        <w:rPr>
          <w:i/>
          <w:szCs w:val="20"/>
          <w:lang w:val="en-US" w:eastAsia="zh-CN"/>
        </w:rPr>
      </w:pPr>
      <w:r>
        <w:rPr>
          <w:i/>
          <w:szCs w:val="20"/>
          <w:lang w:val="en-US" w:eastAsia="zh-CN"/>
        </w:rPr>
        <w:t>RAN4 will further discuss whether any technical issues regarding the LS from RAN1.</w:t>
      </w:r>
    </w:p>
    <w:p w14:paraId="16DEB9B8" w14:textId="77777777" w:rsidR="00D72947" w:rsidRDefault="00B529D9">
      <w:pPr>
        <w:pStyle w:val="a0"/>
        <w:rPr>
          <w:i/>
          <w:szCs w:val="20"/>
          <w:lang w:val="en-US" w:eastAsia="zh-CN"/>
        </w:rPr>
      </w:pPr>
      <w:r>
        <w:rPr>
          <w:i/>
          <w:szCs w:val="20"/>
          <w:highlight w:val="yellow"/>
          <w:lang w:val="en-US" w:eastAsia="zh-CN"/>
        </w:rPr>
        <w:t>From Rel-19 RAN4 RRM requirement of MR offloading and relaxation perspective, RAN4 assumed LR a</w:t>
      </w:r>
      <w:r>
        <w:rPr>
          <w:i/>
          <w:szCs w:val="20"/>
          <w:highlight w:val="yellow"/>
          <w:lang w:val="en-US" w:eastAsia="zh-CN"/>
        </w:rPr>
        <w:t>nd MR are operating on the same carrier frequency as baseline. FFS for the case of MR and LR working on different carrier frequencies if it is supported in RAN1/2.</w:t>
      </w:r>
    </w:p>
    <w:p w14:paraId="79878223" w14:textId="77777777" w:rsidR="00D72947" w:rsidRDefault="00B529D9">
      <w:pPr>
        <w:pStyle w:val="a0"/>
        <w:rPr>
          <w:i/>
          <w:szCs w:val="20"/>
          <w:lang w:val="en-US" w:eastAsia="zh-CN"/>
        </w:rPr>
      </w:pPr>
      <w:r>
        <w:rPr>
          <w:i/>
          <w:szCs w:val="20"/>
          <w:lang w:val="en-US" w:eastAsia="zh-CN"/>
        </w:rPr>
        <w:t>Issue for further discussion based on contribution driven:</w:t>
      </w:r>
    </w:p>
    <w:p w14:paraId="5E985EB1" w14:textId="77777777" w:rsidR="00D72947" w:rsidRDefault="00B529D9">
      <w:pPr>
        <w:pStyle w:val="a0"/>
        <w:rPr>
          <w:i/>
          <w:szCs w:val="20"/>
          <w:lang w:val="en-US" w:eastAsia="zh-CN"/>
        </w:rPr>
      </w:pPr>
      <w:r>
        <w:rPr>
          <w:i/>
          <w:szCs w:val="20"/>
          <w:lang w:val="en-US" w:eastAsia="zh-CN"/>
        </w:rPr>
        <w:t>For WUS monitoring assumption, fu</w:t>
      </w:r>
      <w:r>
        <w:rPr>
          <w:i/>
          <w:szCs w:val="20"/>
          <w:lang w:val="en-US" w:eastAsia="zh-CN"/>
        </w:rPr>
        <w:t>rther discuss whether or not the same carrier frequency is assumed for LR and MR.]</w:t>
      </w:r>
    </w:p>
    <w:p w14:paraId="16758E63" w14:textId="77777777" w:rsidR="00D72947" w:rsidRDefault="00B529D9">
      <w:pPr>
        <w:pStyle w:val="a0"/>
        <w:rPr>
          <w:b/>
          <w:szCs w:val="20"/>
          <w:u w:val="single"/>
          <w:lang w:val="en-US" w:eastAsia="zh-CN"/>
        </w:rPr>
      </w:pPr>
      <w:r>
        <w:rPr>
          <w:b/>
          <w:szCs w:val="20"/>
          <w:u w:val="single"/>
          <w:lang w:val="en-US" w:eastAsia="zh-CN"/>
        </w:rPr>
        <w:t>In RAN#106, we have agreed the following way forward for this issue [15]:</w:t>
      </w:r>
    </w:p>
    <w:p w14:paraId="36E41686" w14:textId="77777777" w:rsidR="00D72947" w:rsidRDefault="00B529D9">
      <w:pPr>
        <w:pStyle w:val="a0"/>
        <w:rPr>
          <w:i/>
          <w:szCs w:val="20"/>
          <w:lang w:val="en-US" w:eastAsia="zh-CN"/>
        </w:rPr>
      </w:pPr>
      <w:r>
        <w:rPr>
          <w:i/>
          <w:szCs w:val="20"/>
          <w:lang w:val="en-US" w:eastAsia="zh-CN"/>
        </w:rPr>
        <w:t xml:space="preserve">For idle/inactive mode, consider a standardized solution for intra-frequency case (e.g. solution 1, 2, and 3 in RP-242656).  </w:t>
      </w:r>
      <w:r>
        <w:rPr>
          <w:i/>
          <w:szCs w:val="20"/>
          <w:highlight w:val="yellow"/>
          <w:u w:val="single"/>
          <w:lang w:val="en-US" w:eastAsia="zh-CN"/>
        </w:rPr>
        <w:t>For Rel-19, inter-frequency solutions (e.g. solution 4) will not be considered.</w:t>
      </w:r>
      <w:r>
        <w:rPr>
          <w:i/>
          <w:szCs w:val="20"/>
          <w:lang w:val="en-US" w:eastAsia="zh-CN"/>
        </w:rPr>
        <w:t xml:space="preserve">     </w:t>
      </w:r>
    </w:p>
    <w:p w14:paraId="6740F31C" w14:textId="77777777" w:rsidR="00D72947" w:rsidRDefault="00B529D9">
      <w:pPr>
        <w:pStyle w:val="a0"/>
        <w:rPr>
          <w:i/>
          <w:szCs w:val="20"/>
          <w:lang w:val="en-US" w:eastAsia="zh-CN"/>
        </w:rPr>
      </w:pPr>
      <w:r>
        <w:rPr>
          <w:i/>
          <w:szCs w:val="20"/>
          <w:lang w:val="en-US" w:eastAsia="zh-CN"/>
        </w:rPr>
        <w:t>Detailed discussions and final solution select</w:t>
      </w:r>
      <w:r>
        <w:rPr>
          <w:i/>
          <w:szCs w:val="20"/>
          <w:lang w:val="en-US" w:eastAsia="zh-CN"/>
        </w:rPr>
        <w:t>ion is left up to WGs.</w:t>
      </w:r>
    </w:p>
    <w:p w14:paraId="41BB709C" w14:textId="77777777" w:rsidR="00D72947" w:rsidRDefault="00B529D9">
      <w:pPr>
        <w:pStyle w:val="a0"/>
        <w:rPr>
          <w:rFonts w:eastAsiaTheme="minorEastAsia"/>
          <w:szCs w:val="20"/>
          <w:lang w:val="en-US" w:eastAsia="zh-CN"/>
        </w:rPr>
      </w:pPr>
      <w:r>
        <w:rPr>
          <w:rFonts w:eastAsiaTheme="minorEastAsia" w:hint="eastAsia"/>
          <w:szCs w:val="20"/>
          <w:lang w:val="en-US" w:eastAsia="zh-CN"/>
        </w:rPr>
        <w:lastRenderedPageBreak/>
        <w:t>A</w:t>
      </w:r>
      <w:r>
        <w:rPr>
          <w:rFonts w:eastAsiaTheme="minorEastAsia"/>
          <w:szCs w:val="20"/>
          <w:lang w:val="en-US" w:eastAsia="zh-CN"/>
        </w:rPr>
        <w:t>nd the solutions discussed in RAN#106 are as follows:</w:t>
      </w:r>
    </w:p>
    <w:p w14:paraId="4EDBD8AD" w14:textId="77777777" w:rsidR="00D72947" w:rsidRDefault="00B529D9">
      <w:pPr>
        <w:pStyle w:val="a0"/>
        <w:numPr>
          <w:ilvl w:val="0"/>
          <w:numId w:val="11"/>
        </w:numPr>
        <w:rPr>
          <w:rFonts w:eastAsiaTheme="minorEastAsia"/>
          <w:szCs w:val="20"/>
          <w:lang w:val="en-US" w:eastAsia="zh-CN"/>
        </w:rPr>
      </w:pPr>
      <w:r>
        <w:rPr>
          <w:rFonts w:eastAsiaTheme="minorEastAsia"/>
          <w:szCs w:val="20"/>
          <w:lang w:val="en-US" w:eastAsia="zh-CN"/>
        </w:rPr>
        <w:t xml:space="preserve">Solution 1: MR is prioritized (via SIBs) to camp on the same band as LR (System information, Paging, RACH on LR band) </w:t>
      </w:r>
    </w:p>
    <w:p w14:paraId="6314540A" w14:textId="77777777" w:rsidR="00D72947" w:rsidRDefault="00B529D9">
      <w:pPr>
        <w:pStyle w:val="a0"/>
        <w:numPr>
          <w:ilvl w:val="0"/>
          <w:numId w:val="11"/>
        </w:numPr>
        <w:rPr>
          <w:rFonts w:eastAsiaTheme="minorEastAsia"/>
          <w:szCs w:val="20"/>
          <w:lang w:val="en-US" w:eastAsia="zh-CN"/>
        </w:rPr>
      </w:pPr>
      <w:r>
        <w:rPr>
          <w:rFonts w:eastAsiaTheme="minorEastAsia"/>
          <w:szCs w:val="20"/>
          <w:lang w:val="en-US" w:eastAsia="zh-CN"/>
        </w:rPr>
        <w:t>Solution 2: MR is prioritized to camp on the same band as L</w:t>
      </w:r>
      <w:r>
        <w:rPr>
          <w:rFonts w:eastAsiaTheme="minorEastAsia"/>
          <w:szCs w:val="20"/>
          <w:lang w:val="en-US" w:eastAsia="zh-CN"/>
        </w:rPr>
        <w:t>R (System information, Paging on LR band; and RACH on another MR band based on reselection criteria)</w:t>
      </w:r>
    </w:p>
    <w:p w14:paraId="1DE8F2C1" w14:textId="77777777" w:rsidR="00D72947" w:rsidRDefault="00B529D9">
      <w:pPr>
        <w:pStyle w:val="a0"/>
        <w:numPr>
          <w:ilvl w:val="0"/>
          <w:numId w:val="11"/>
        </w:numPr>
        <w:rPr>
          <w:rFonts w:eastAsiaTheme="minorEastAsia"/>
          <w:szCs w:val="20"/>
          <w:lang w:val="en-US" w:eastAsia="zh-CN"/>
        </w:rPr>
      </w:pPr>
      <w:r>
        <w:rPr>
          <w:rFonts w:eastAsiaTheme="minorEastAsia"/>
          <w:szCs w:val="20"/>
          <w:lang w:val="en-US" w:eastAsia="zh-CN"/>
        </w:rPr>
        <w:t>Solution 3:  MR is not prioritized to camp on the same band as LR but can be redirected via dedicated signaling depending on LR band load (up to gNB implem</w:t>
      </w:r>
      <w:r>
        <w:rPr>
          <w:rFonts w:eastAsiaTheme="minorEastAsia"/>
          <w:szCs w:val="20"/>
          <w:lang w:val="en-US" w:eastAsia="zh-CN"/>
        </w:rPr>
        <w:t>entation)</w:t>
      </w:r>
    </w:p>
    <w:p w14:paraId="0CB597E7" w14:textId="77777777" w:rsidR="00D72947" w:rsidRDefault="00B529D9">
      <w:pPr>
        <w:pStyle w:val="a0"/>
        <w:numPr>
          <w:ilvl w:val="0"/>
          <w:numId w:val="11"/>
        </w:numPr>
        <w:rPr>
          <w:rFonts w:eastAsiaTheme="minorEastAsia"/>
          <w:strike/>
          <w:szCs w:val="20"/>
          <w:lang w:val="en-US" w:eastAsia="zh-CN"/>
        </w:rPr>
      </w:pPr>
      <w:r>
        <w:rPr>
          <w:rFonts w:eastAsiaTheme="minorEastAsia"/>
          <w:strike/>
          <w:szCs w:val="20"/>
          <w:lang w:val="en-US" w:eastAsia="zh-CN"/>
        </w:rPr>
        <w:t>Solution: 4- MR (SI/Paging/RACH) is camped on a different band than LR. LR can wake up MR on the band it is camped on</w:t>
      </w:r>
    </w:p>
    <w:p w14:paraId="2D913ED4" w14:textId="77777777" w:rsidR="00D72947" w:rsidRDefault="00B529D9">
      <w:pPr>
        <w:pStyle w:val="a0"/>
        <w:rPr>
          <w:rFonts w:eastAsiaTheme="minorEastAsia"/>
          <w:szCs w:val="20"/>
          <w:lang w:val="en-US" w:eastAsia="zh-CN"/>
        </w:rPr>
      </w:pPr>
      <w:r>
        <w:rPr>
          <w:rFonts w:eastAsiaTheme="minorEastAsia"/>
          <w:szCs w:val="20"/>
          <w:lang w:val="en-US" w:eastAsia="zh-CN"/>
        </w:rPr>
        <w:t>For the case when UE support LP-WUS reception in a subset of bands, we need to down select from solution 1/2/3 as solution 4 has</w:t>
      </w:r>
      <w:r>
        <w:rPr>
          <w:rFonts w:eastAsiaTheme="minorEastAsia"/>
          <w:szCs w:val="20"/>
          <w:lang w:val="en-US" w:eastAsia="zh-CN"/>
        </w:rPr>
        <w:t xml:space="preserve"> been excluded by RANP due to complexity.</w:t>
      </w:r>
    </w:p>
    <w:p w14:paraId="3824108D" w14:textId="77777777" w:rsidR="00D72947" w:rsidRDefault="00B529D9">
      <w:pPr>
        <w:pStyle w:val="a0"/>
        <w:rPr>
          <w:rFonts w:eastAsiaTheme="minorEastAsia"/>
          <w:szCs w:val="20"/>
          <w:lang w:val="en-US" w:eastAsia="zh-CN"/>
        </w:rPr>
      </w:pPr>
      <w:r>
        <w:rPr>
          <w:rFonts w:eastAsiaTheme="minorEastAsia"/>
          <w:szCs w:val="20"/>
          <w:lang w:val="en-US" w:eastAsia="zh-CN"/>
        </w:rPr>
        <w:t>Among all the bands supported by UE, there would be two kinds of bands:</w:t>
      </w:r>
    </w:p>
    <w:p w14:paraId="5A9BBA47" w14:textId="77777777" w:rsidR="00D72947" w:rsidRDefault="00B529D9">
      <w:pPr>
        <w:pStyle w:val="a0"/>
        <w:numPr>
          <w:ilvl w:val="0"/>
          <w:numId w:val="12"/>
        </w:numPr>
        <w:rPr>
          <w:rFonts w:eastAsiaTheme="minorEastAsia"/>
          <w:szCs w:val="20"/>
          <w:lang w:val="en-US" w:eastAsia="zh-CN"/>
        </w:rPr>
      </w:pPr>
      <w:r>
        <w:rPr>
          <w:rFonts w:eastAsiaTheme="minorEastAsia"/>
          <w:szCs w:val="20"/>
          <w:lang w:val="en-US" w:eastAsia="zh-CN"/>
        </w:rPr>
        <w:t>Bands supporting both MR and LR</w:t>
      </w:r>
    </w:p>
    <w:p w14:paraId="23461375" w14:textId="77777777" w:rsidR="00D72947" w:rsidRDefault="00B529D9">
      <w:pPr>
        <w:pStyle w:val="a0"/>
        <w:numPr>
          <w:ilvl w:val="0"/>
          <w:numId w:val="12"/>
        </w:numPr>
        <w:rPr>
          <w:rFonts w:eastAsiaTheme="minorEastAsia"/>
          <w:szCs w:val="20"/>
          <w:lang w:val="en-US" w:eastAsia="zh-CN"/>
        </w:rPr>
      </w:pPr>
      <w:r>
        <w:rPr>
          <w:rFonts w:eastAsiaTheme="minorEastAsia"/>
          <w:szCs w:val="20"/>
          <w:lang w:val="en-US" w:eastAsia="zh-CN"/>
        </w:rPr>
        <w:t>Bands supporting MR only</w:t>
      </w:r>
    </w:p>
    <w:p w14:paraId="526524ED" w14:textId="77777777" w:rsidR="00D72947" w:rsidRDefault="00B529D9">
      <w:pPr>
        <w:pStyle w:val="a0"/>
        <w:rPr>
          <w:rFonts w:eastAsiaTheme="minorEastAsia"/>
          <w:szCs w:val="20"/>
          <w:lang w:val="en-US" w:eastAsia="zh-CN"/>
        </w:rPr>
      </w:pPr>
      <w:r>
        <w:rPr>
          <w:rFonts w:eastAsiaTheme="minorEastAsia"/>
          <w:szCs w:val="20"/>
          <w:lang w:val="en-US" w:eastAsia="zh-CN"/>
        </w:rPr>
        <w:t xml:space="preserve">For solution 2, UE acquire system information, receive LP-WUS and paging in one band </w:t>
      </w:r>
      <w:r>
        <w:rPr>
          <w:rFonts w:eastAsiaTheme="minorEastAsia"/>
          <w:szCs w:val="20"/>
          <w:lang w:val="en-US" w:eastAsia="zh-CN"/>
        </w:rPr>
        <w:t>(MR+LR), perform cell reselect to another cell (MR only) and get access. To support this, we need to introduce new trigger for cell reselection, e.g. traffic triggered cell reselection.</w:t>
      </w:r>
    </w:p>
    <w:p w14:paraId="0D46857F" w14:textId="77777777" w:rsidR="00D72947" w:rsidRDefault="00B529D9">
      <w:pPr>
        <w:pStyle w:val="a0"/>
        <w:rPr>
          <w:rFonts w:eastAsiaTheme="minorEastAsia"/>
          <w:szCs w:val="20"/>
          <w:lang w:val="en-US" w:eastAsia="zh-CN"/>
        </w:rPr>
      </w:pPr>
      <w:r>
        <w:rPr>
          <w:rFonts w:eastAsiaTheme="minorEastAsia"/>
          <w:szCs w:val="20"/>
          <w:lang w:val="en-US" w:eastAsia="zh-CN"/>
        </w:rPr>
        <w:t xml:space="preserve">For solution 3, UE acquire system information, receive LP-WUS, paging </w:t>
      </w:r>
      <w:r>
        <w:rPr>
          <w:rFonts w:eastAsiaTheme="minorEastAsia"/>
          <w:szCs w:val="20"/>
          <w:lang w:val="en-US" w:eastAsia="zh-CN"/>
        </w:rPr>
        <w:t xml:space="preserve">and get access in one band (MR+LR) and </w:t>
      </w:r>
      <w:r>
        <w:rPr>
          <w:rFonts w:eastAsiaTheme="minorEastAsia"/>
          <w:szCs w:val="20"/>
          <w:lang w:val="en-US" w:eastAsia="zh-CN"/>
        </w:rPr>
        <w:t>get</w:t>
      </w:r>
      <w:r>
        <w:rPr>
          <w:rFonts w:eastAsiaTheme="minorEastAsia"/>
          <w:szCs w:val="20"/>
          <w:lang w:val="en-US" w:eastAsia="zh-CN"/>
        </w:rPr>
        <w:t xml:space="preserve"> released and redirected or handover to another cell (MR only).</w:t>
      </w:r>
    </w:p>
    <w:p w14:paraId="657C141A" w14:textId="77777777" w:rsidR="00D72947" w:rsidRDefault="00B529D9">
      <w:pPr>
        <w:pStyle w:val="a0"/>
        <w:rPr>
          <w:rFonts w:eastAsiaTheme="minorEastAsia"/>
          <w:szCs w:val="20"/>
          <w:lang w:val="en-US" w:eastAsia="zh-CN"/>
        </w:rPr>
      </w:pPr>
      <w:r>
        <w:rPr>
          <w:rFonts w:eastAsiaTheme="minorEastAsia"/>
          <w:szCs w:val="20"/>
          <w:lang w:val="en-US" w:eastAsia="zh-CN"/>
        </w:rPr>
        <w:t xml:space="preserve">Solution 2 and 3 allows UE to receive LP-WUS in a band supporting both MR and LR but reselect or be redirected to another band supporting MR only for </w:t>
      </w:r>
      <w:r>
        <w:rPr>
          <w:rFonts w:eastAsiaTheme="minorEastAsia"/>
          <w:szCs w:val="20"/>
          <w:lang w:val="en-US" w:eastAsia="zh-CN"/>
        </w:rPr>
        <w:t>the follow up access.</w:t>
      </w:r>
      <w:r>
        <w:rPr>
          <w:rFonts w:eastAsiaTheme="minorEastAsia" w:hint="eastAsia"/>
          <w:szCs w:val="20"/>
          <w:lang w:val="en-US" w:eastAsia="zh-CN"/>
        </w:rPr>
        <w:t xml:space="preserve"> </w:t>
      </w:r>
      <w:r>
        <w:rPr>
          <w:rFonts w:eastAsiaTheme="minorEastAsia"/>
          <w:szCs w:val="20"/>
          <w:lang w:val="en-US" w:eastAsia="zh-CN"/>
        </w:rPr>
        <w:t>More delay will be introduced for the band/cell switch in both solutions while Solution 2 requires extra spec impact and change in the UE behavior as cell reselection is mainly to ensure UE to stay in the best cell</w:t>
      </w:r>
    </w:p>
    <w:p w14:paraId="641C27C6" w14:textId="3F24E3E6" w:rsidR="00D72947" w:rsidRDefault="00B529D9">
      <w:pPr>
        <w:pStyle w:val="a0"/>
        <w:rPr>
          <w:rFonts w:eastAsiaTheme="minorEastAsia"/>
          <w:szCs w:val="20"/>
          <w:lang w:val="en-US" w:eastAsia="zh-CN"/>
        </w:rPr>
      </w:pPr>
      <w:r>
        <w:rPr>
          <w:rFonts w:eastAsiaTheme="minorEastAsia"/>
          <w:szCs w:val="20"/>
          <w:lang w:val="en-US" w:eastAsia="zh-CN"/>
        </w:rPr>
        <w:t xml:space="preserve">While for solution </w:t>
      </w:r>
      <w:r>
        <w:rPr>
          <w:rFonts w:eastAsiaTheme="minorEastAsia"/>
          <w:szCs w:val="20"/>
          <w:lang w:val="en-US" w:eastAsia="zh-CN"/>
        </w:rPr>
        <w:t>1, the only concern is the potential overload issue, which is not that ser</w:t>
      </w:r>
      <w:r>
        <w:rPr>
          <w:rFonts w:eastAsiaTheme="minorEastAsia" w:hint="eastAsia"/>
          <w:szCs w:val="20"/>
          <w:lang w:val="en-US" w:eastAsia="zh-CN"/>
        </w:rPr>
        <w:t>ious</w:t>
      </w:r>
      <w:r>
        <w:rPr>
          <w:rFonts w:eastAsiaTheme="minorEastAsia"/>
          <w:szCs w:val="20"/>
          <w:lang w:val="en-US" w:eastAsia="zh-CN"/>
        </w:rPr>
        <w:t xml:space="preserve"> from our perspective as there would be limited LP-WUS UEs and only those </w:t>
      </w:r>
      <w:r>
        <w:rPr>
          <w:rFonts w:eastAsiaTheme="minorEastAsia" w:hint="eastAsia"/>
          <w:szCs w:val="20"/>
          <w:lang w:val="en-US" w:eastAsia="zh-CN"/>
        </w:rPr>
        <w:t>in</w:t>
      </w:r>
      <w:r>
        <w:rPr>
          <w:rFonts w:eastAsiaTheme="minorEastAsia"/>
          <w:szCs w:val="20"/>
          <w:lang w:val="en-US" w:eastAsia="zh-CN"/>
        </w:rPr>
        <w:t xml:space="preserve"> connected </w:t>
      </w:r>
      <w:r>
        <w:rPr>
          <w:rFonts w:eastAsiaTheme="minorEastAsia" w:hint="eastAsia"/>
          <w:szCs w:val="20"/>
          <w:lang w:val="en-US" w:eastAsia="zh-CN"/>
        </w:rPr>
        <w:t xml:space="preserve">state </w:t>
      </w:r>
      <w:r>
        <w:rPr>
          <w:rFonts w:eastAsiaTheme="minorEastAsia"/>
          <w:szCs w:val="20"/>
          <w:lang w:val="en-US" w:eastAsia="zh-CN"/>
        </w:rPr>
        <w:t xml:space="preserve">with traffic can </w:t>
      </w:r>
      <w:r>
        <w:rPr>
          <w:rFonts w:eastAsiaTheme="minorEastAsia" w:hint="eastAsia"/>
          <w:szCs w:val="20"/>
          <w:lang w:val="en-US" w:eastAsia="zh-CN"/>
        </w:rPr>
        <w:t>bring network</w:t>
      </w:r>
      <w:r>
        <w:rPr>
          <w:rFonts w:eastAsiaTheme="minorEastAsia"/>
          <w:szCs w:val="20"/>
          <w:lang w:val="en-US" w:eastAsia="zh-CN"/>
        </w:rPr>
        <w:t xml:space="preserve"> load while those </w:t>
      </w:r>
      <w:r>
        <w:rPr>
          <w:rFonts w:eastAsiaTheme="minorEastAsia"/>
          <w:szCs w:val="20"/>
          <w:lang w:val="en-US" w:eastAsia="zh-CN"/>
        </w:rPr>
        <w:t xml:space="preserve">in </w:t>
      </w:r>
      <w:r>
        <w:rPr>
          <w:rFonts w:eastAsiaTheme="minorEastAsia"/>
          <w:szCs w:val="20"/>
          <w:lang w:val="en-US" w:eastAsia="zh-CN"/>
        </w:rPr>
        <w:t>idle/inactive would not trouble the network a lot.</w:t>
      </w:r>
    </w:p>
    <w:p w14:paraId="272EBA36" w14:textId="77777777" w:rsidR="00D72947" w:rsidRDefault="00B529D9">
      <w:pPr>
        <w:pStyle w:val="a0"/>
        <w:rPr>
          <w:rFonts w:eastAsiaTheme="minorEastAsia"/>
          <w:szCs w:val="20"/>
          <w:lang w:val="en-US" w:eastAsia="zh-CN"/>
        </w:rPr>
      </w:pPr>
      <w:r>
        <w:rPr>
          <w:rFonts w:eastAsiaTheme="minorEastAsia"/>
          <w:szCs w:val="20"/>
          <w:lang w:val="en-US" w:eastAsia="zh-CN"/>
        </w:rPr>
        <w:t>With the above analysis, we understand that solution 1 can be adopted as the baseline solution for the case that UE support LP-WUS reception in a subset of bands among all the bands supported by UE while s</w:t>
      </w:r>
      <w:r>
        <w:rPr>
          <w:rFonts w:eastAsiaTheme="minorEastAsia"/>
          <w:szCs w:val="20"/>
          <w:lang w:val="en-US" w:eastAsia="zh-CN"/>
        </w:rPr>
        <w:t>olution 3 can be the last resort conducted by network if overloaded.</w:t>
      </w:r>
    </w:p>
    <w:p w14:paraId="46AA76F1" w14:textId="77777777" w:rsidR="00D72947" w:rsidRDefault="00B529D9">
      <w:pPr>
        <w:pStyle w:val="a0"/>
        <w:rPr>
          <w:rFonts w:eastAsiaTheme="minorEastAsia"/>
          <w:b/>
          <w:szCs w:val="20"/>
          <w:lang w:val="en-US" w:eastAsia="zh-CN"/>
        </w:rPr>
      </w:pPr>
      <w:r>
        <w:rPr>
          <w:rFonts w:eastAsiaTheme="minorEastAsia"/>
          <w:b/>
          <w:szCs w:val="20"/>
          <w:lang w:val="en-US" w:eastAsia="zh-CN"/>
        </w:rPr>
        <w:t xml:space="preserve">Proposal </w:t>
      </w:r>
      <w:r>
        <w:rPr>
          <w:rFonts w:eastAsiaTheme="minorEastAsia" w:hint="eastAsia"/>
          <w:b/>
          <w:szCs w:val="20"/>
          <w:lang w:val="en-US" w:eastAsia="zh-CN"/>
        </w:rPr>
        <w:t>9</w:t>
      </w:r>
      <w:r>
        <w:rPr>
          <w:rFonts w:eastAsiaTheme="minorEastAsia"/>
          <w:b/>
          <w:szCs w:val="20"/>
          <w:lang w:val="en-US" w:eastAsia="zh-CN"/>
        </w:rPr>
        <w:t>: For the case that UE support LP-WUS reception in a subset of bands among all the bands supported by UE, both solution 1 and solution 3 are supported. It is up to network to pr</w:t>
      </w:r>
      <w:r>
        <w:rPr>
          <w:rFonts w:eastAsiaTheme="minorEastAsia"/>
          <w:b/>
          <w:szCs w:val="20"/>
          <w:lang w:val="en-US" w:eastAsia="zh-CN"/>
        </w:rPr>
        <w:t>ioritize frequencies supporting both MR and LR, i.e. solution 1</w:t>
      </w:r>
      <w:r>
        <w:rPr>
          <w:rFonts w:eastAsiaTheme="minorEastAsia" w:hint="eastAsia"/>
          <w:b/>
          <w:szCs w:val="20"/>
          <w:lang w:val="en-US" w:eastAsia="zh-CN"/>
        </w:rPr>
        <w:t>,</w:t>
      </w:r>
      <w:r>
        <w:rPr>
          <w:rFonts w:eastAsiaTheme="minorEastAsia"/>
          <w:b/>
          <w:szCs w:val="20"/>
          <w:lang w:val="en-US" w:eastAsia="zh-CN"/>
        </w:rPr>
        <w:t xml:space="preserve"> and/or redirect UE to a frequency supporting MR only if frequencies supporting both MR and LR are overloaded, i.e. solution 3.</w:t>
      </w:r>
    </w:p>
    <w:p w14:paraId="14A1E6C7" w14:textId="77777777" w:rsidR="00D72947" w:rsidRDefault="00B529D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221F1100" w14:textId="77777777" w:rsidR="00D72947" w:rsidRDefault="00B529D9">
      <w:pPr>
        <w:rPr>
          <w:lang w:eastAsia="zh-CN"/>
        </w:rPr>
      </w:pPr>
      <w:r>
        <w:rPr>
          <w:rFonts w:hint="eastAsia"/>
          <w:lang w:eastAsia="zh-CN"/>
        </w:rPr>
        <w:t>T</w:t>
      </w:r>
      <w:r>
        <w:rPr>
          <w:lang w:eastAsia="zh-CN"/>
        </w:rPr>
        <w:t xml:space="preserve">he following proposals are given based on the above </w:t>
      </w:r>
      <w:r>
        <w:rPr>
          <w:lang w:eastAsia="zh-CN"/>
        </w:rPr>
        <w:t>analysis:</w:t>
      </w:r>
    </w:p>
    <w:p w14:paraId="1CDBE307" w14:textId="77777777" w:rsidR="00D72947" w:rsidRDefault="00B529D9">
      <w:pPr>
        <w:rPr>
          <w:rFonts w:eastAsia="MS Mincho"/>
          <w:b/>
          <w:bCs/>
          <w:kern w:val="0"/>
          <w:sz w:val="20"/>
          <w:szCs w:val="20"/>
          <w:u w:val="single"/>
          <w:lang w:val="en-US" w:eastAsia="zh-CN"/>
        </w:rPr>
      </w:pPr>
      <w:r>
        <w:rPr>
          <w:rFonts w:eastAsia="MS Mincho"/>
          <w:b/>
          <w:bCs/>
          <w:kern w:val="0"/>
          <w:sz w:val="20"/>
          <w:szCs w:val="20"/>
          <w:u w:val="single"/>
          <w:lang w:val="en-US" w:eastAsia="zh-CN"/>
        </w:rPr>
        <w:t>Provision of LP-WUS related configuration</w:t>
      </w:r>
    </w:p>
    <w:p w14:paraId="3AA13599" w14:textId="77777777" w:rsidR="00D72947" w:rsidRDefault="00B529D9">
      <w:pPr>
        <w:pStyle w:val="a0"/>
        <w:rPr>
          <w:rFonts w:eastAsiaTheme="minorEastAsia"/>
          <w:b/>
          <w:bCs/>
          <w:szCs w:val="20"/>
          <w:lang w:val="en-US" w:eastAsia="zh-CN"/>
        </w:rPr>
      </w:pPr>
      <w:r>
        <w:rPr>
          <w:b/>
          <w:bCs/>
          <w:szCs w:val="20"/>
          <w:lang w:val="en-US" w:eastAsia="zh-CN"/>
        </w:rPr>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w:t>
      </w:r>
      <w:r>
        <w:rPr>
          <w:b/>
          <w:bCs/>
          <w:szCs w:val="20"/>
          <w:lang w:val="en-US" w:eastAsia="zh-CN"/>
        </w:rPr>
        <w:t xml:space="preserve"> and LP-SS</w:t>
      </w:r>
      <w:r>
        <w:rPr>
          <w:rFonts w:hint="eastAsia"/>
          <w:b/>
          <w:bCs/>
          <w:szCs w:val="20"/>
          <w:lang w:val="en-US" w:eastAsia="zh-CN"/>
        </w:rPr>
        <w:t xml:space="preserve"> related configuration until there is agreement for the LP-SS and LP-WUS design in RAN1</w:t>
      </w:r>
      <w:r>
        <w:rPr>
          <w:b/>
          <w:bCs/>
          <w:szCs w:val="20"/>
          <w:lang w:val="en-US" w:eastAsia="zh-CN"/>
        </w:rPr>
        <w:t>.</w:t>
      </w:r>
    </w:p>
    <w:p w14:paraId="5591EEF2" w14:textId="77777777" w:rsidR="00D72947" w:rsidRDefault="00B529D9">
      <w:pPr>
        <w:rPr>
          <w:rFonts w:eastAsia="MS Mincho"/>
          <w:b/>
          <w:bCs/>
          <w:kern w:val="0"/>
          <w:sz w:val="20"/>
          <w:szCs w:val="20"/>
          <w:u w:val="single"/>
          <w:lang w:val="en-US" w:eastAsia="zh-CN"/>
        </w:rPr>
      </w:pPr>
      <w:r>
        <w:rPr>
          <w:rFonts w:eastAsia="MS Mincho"/>
          <w:b/>
          <w:bCs/>
          <w:kern w:val="0"/>
          <w:sz w:val="20"/>
          <w:szCs w:val="20"/>
          <w:u w:val="single"/>
          <w:lang w:val="en-US" w:eastAsia="zh-CN"/>
        </w:rPr>
        <w:t>Activation/deactivation of LP-WUS</w:t>
      </w:r>
    </w:p>
    <w:p w14:paraId="5A8894E0" w14:textId="77777777" w:rsidR="00D72947" w:rsidRDefault="00B529D9">
      <w:pPr>
        <w:pStyle w:val="a0"/>
        <w:jc w:val="both"/>
        <w:rPr>
          <w:b/>
          <w:bCs/>
          <w:szCs w:val="20"/>
          <w:lang w:val="en-US" w:eastAsia="zh-CN"/>
        </w:rPr>
      </w:pPr>
      <w:r>
        <w:rPr>
          <w:b/>
          <w:bCs/>
          <w:szCs w:val="20"/>
          <w:lang w:val="en-US" w:eastAsia="zh-CN"/>
        </w:rPr>
        <w:t xml:space="preserve">Observation </w:t>
      </w:r>
      <w:r>
        <w:rPr>
          <w:rFonts w:hint="eastAsia"/>
          <w:b/>
          <w:bCs/>
          <w:szCs w:val="20"/>
          <w:lang w:val="en-US" w:eastAsia="zh-CN"/>
        </w:rPr>
        <w:t>1</w:t>
      </w:r>
      <w:r>
        <w:rPr>
          <w:b/>
          <w:bCs/>
          <w:szCs w:val="20"/>
          <w:lang w:val="en-US" w:eastAsia="zh-CN"/>
        </w:rPr>
        <w:t xml:space="preserve">: </w:t>
      </w:r>
      <w:r>
        <w:rPr>
          <w:b/>
          <w:bCs/>
          <w:szCs w:val="20"/>
          <w:lang w:val="en-US" w:eastAsia="zh-CN"/>
        </w:rPr>
        <w:t>LP-WUS monitoring may result in additional latency compared to legacy paging procedure and hence, it is useful to support per UE activation of LP-WUS monitoring in addition to the per cell configuration</w:t>
      </w:r>
      <w:r>
        <w:rPr>
          <w:rFonts w:hint="eastAsia"/>
          <w:b/>
          <w:bCs/>
          <w:szCs w:val="20"/>
          <w:lang w:val="en-US" w:eastAsia="zh-CN"/>
        </w:rPr>
        <w:t>.</w:t>
      </w:r>
    </w:p>
    <w:p w14:paraId="44C442D8" w14:textId="77777777" w:rsidR="00D72947" w:rsidRDefault="00B529D9">
      <w:pPr>
        <w:pStyle w:val="a0"/>
        <w:jc w:val="both"/>
        <w:rPr>
          <w:b/>
          <w:bCs/>
          <w:szCs w:val="20"/>
          <w:lang w:val="en-US" w:eastAsia="zh-CN"/>
        </w:rPr>
      </w:pPr>
      <w:r>
        <w:rPr>
          <w:b/>
          <w:bCs/>
          <w:szCs w:val="20"/>
          <w:lang w:val="en-US" w:eastAsia="zh-CN"/>
        </w:rPr>
        <w:t>Proposal 2: In addition to the SIB signaling</w:t>
      </w:r>
      <w:r>
        <w:rPr>
          <w:rFonts w:hint="eastAsia"/>
          <w:b/>
          <w:bCs/>
          <w:szCs w:val="20"/>
          <w:lang w:val="en-US" w:eastAsia="zh-CN"/>
        </w:rPr>
        <w:t xml:space="preserve"> for LP-</w:t>
      </w:r>
      <w:r>
        <w:rPr>
          <w:rFonts w:hint="eastAsia"/>
          <w:b/>
          <w:bCs/>
          <w:szCs w:val="20"/>
          <w:lang w:val="en-US" w:eastAsia="zh-CN"/>
        </w:rPr>
        <w:t>WUS configuration</w:t>
      </w:r>
      <w:r>
        <w:rPr>
          <w:b/>
          <w:bCs/>
          <w:szCs w:val="20"/>
          <w:lang w:val="en-US" w:eastAsia="zh-CN"/>
        </w:rPr>
        <w:t xml:space="preserve">, dedicated activation/deactivation of LP-WUS per UE </w:t>
      </w:r>
      <w:r>
        <w:rPr>
          <w:rFonts w:hint="eastAsia"/>
          <w:b/>
          <w:bCs/>
          <w:szCs w:val="20"/>
          <w:lang w:val="en-US" w:eastAsia="zh-CN"/>
        </w:rPr>
        <w:t>is</w:t>
      </w:r>
      <w:r>
        <w:rPr>
          <w:b/>
          <w:bCs/>
          <w:szCs w:val="20"/>
          <w:lang w:val="en-US" w:eastAsia="zh-CN"/>
        </w:rPr>
        <w:t xml:space="preserve"> supported. </w:t>
      </w:r>
    </w:p>
    <w:p w14:paraId="384540C5" w14:textId="77777777" w:rsidR="00D72947" w:rsidRDefault="00B529D9">
      <w:pPr>
        <w:pStyle w:val="a0"/>
        <w:rPr>
          <w:rFonts w:eastAsiaTheme="minorEastAsia"/>
          <w:b/>
          <w:bCs/>
          <w:szCs w:val="20"/>
          <w:lang w:val="en-US" w:eastAsia="zh-CN"/>
        </w:rPr>
      </w:pPr>
      <w:r>
        <w:rPr>
          <w:b/>
          <w:bCs/>
          <w:szCs w:val="20"/>
          <w:lang w:val="en-US" w:eastAsia="zh-CN"/>
        </w:rPr>
        <w:t xml:space="preserve">Proposal </w:t>
      </w:r>
      <w:r>
        <w:rPr>
          <w:rFonts w:hint="eastAsia"/>
          <w:b/>
          <w:bCs/>
          <w:szCs w:val="20"/>
          <w:lang w:val="en-US" w:eastAsia="zh-CN"/>
        </w:rPr>
        <w:t>2a</w:t>
      </w:r>
      <w:r>
        <w:rPr>
          <w:b/>
          <w:bCs/>
          <w:szCs w:val="20"/>
          <w:lang w:val="en-US" w:eastAsia="zh-CN"/>
        </w:rPr>
        <w:t xml:space="preserve">: If activation/deactivation of </w:t>
      </w:r>
      <w:r>
        <w:rPr>
          <w:rFonts w:hint="eastAsia"/>
          <w:b/>
          <w:bCs/>
          <w:szCs w:val="20"/>
          <w:lang w:val="en-US" w:eastAsia="zh-CN"/>
        </w:rPr>
        <w:t>L</w:t>
      </w:r>
      <w:r>
        <w:rPr>
          <w:b/>
          <w:bCs/>
          <w:szCs w:val="20"/>
          <w:lang w:val="en-US" w:eastAsia="zh-CN"/>
        </w:rPr>
        <w:t xml:space="preserve">P-WUS in IDLE/INACTIVE modes by UE dedicated signaling is supported, </w:t>
      </w:r>
      <w:r>
        <w:rPr>
          <w:rFonts w:hint="eastAsia"/>
          <w:b/>
          <w:bCs/>
          <w:szCs w:val="20"/>
          <w:lang w:val="en-US" w:eastAsia="zh-CN"/>
        </w:rPr>
        <w:t>send LS to RAN3 to provide LP-WUS activation</w:t>
      </w:r>
      <w:r>
        <w:rPr>
          <w:b/>
          <w:bCs/>
          <w:szCs w:val="20"/>
          <w:lang w:val="en-US" w:eastAsia="zh-CN"/>
        </w:rPr>
        <w:t>/deactivation</w:t>
      </w:r>
      <w:r>
        <w:rPr>
          <w:rFonts w:hint="eastAsia"/>
          <w:b/>
          <w:bCs/>
          <w:szCs w:val="20"/>
          <w:lang w:val="en-US" w:eastAsia="zh-CN"/>
        </w:rPr>
        <w:t xml:space="preserve"> </w:t>
      </w:r>
      <w:r>
        <w:rPr>
          <w:rFonts w:hint="eastAsia"/>
          <w:b/>
          <w:bCs/>
          <w:szCs w:val="20"/>
          <w:lang w:val="en-US" w:eastAsia="zh-CN"/>
        </w:rPr>
        <w:t>indication</w:t>
      </w:r>
      <w:r>
        <w:rPr>
          <w:b/>
          <w:bCs/>
          <w:szCs w:val="20"/>
          <w:lang w:val="en-US" w:eastAsia="zh-CN"/>
        </w:rPr>
        <w:t xml:space="preserve"> </w:t>
      </w:r>
      <w:r>
        <w:rPr>
          <w:rFonts w:hint="eastAsia"/>
          <w:b/>
          <w:bCs/>
          <w:szCs w:val="20"/>
          <w:lang w:val="en-US" w:eastAsia="zh-CN"/>
        </w:rPr>
        <w:t>to the paging gNB</w:t>
      </w:r>
      <w:r>
        <w:rPr>
          <w:b/>
          <w:bCs/>
          <w:szCs w:val="20"/>
          <w:lang w:val="en-US" w:eastAsia="zh-CN"/>
        </w:rPr>
        <w:t xml:space="preserve">, e.g., via </w:t>
      </w:r>
      <w:r>
        <w:rPr>
          <w:rFonts w:hint="eastAsia"/>
          <w:b/>
          <w:bCs/>
          <w:szCs w:val="20"/>
          <w:lang w:val="en-US" w:eastAsia="zh-CN"/>
        </w:rPr>
        <w:t xml:space="preserve">NGAP Signaling, 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p>
    <w:p w14:paraId="53D29969" w14:textId="77777777" w:rsidR="00D72947" w:rsidRDefault="00B529D9">
      <w:pPr>
        <w:rPr>
          <w:rFonts w:eastAsia="MS Mincho"/>
          <w:b/>
          <w:bCs/>
          <w:kern w:val="0"/>
          <w:sz w:val="20"/>
          <w:szCs w:val="20"/>
          <w:u w:val="single"/>
          <w:lang w:val="en-US" w:eastAsia="zh-CN"/>
        </w:rPr>
      </w:pPr>
      <w:r>
        <w:rPr>
          <w:rFonts w:eastAsia="MS Mincho"/>
          <w:b/>
          <w:bCs/>
          <w:kern w:val="0"/>
          <w:sz w:val="20"/>
          <w:szCs w:val="20"/>
          <w:u w:val="single"/>
          <w:lang w:val="en-US" w:eastAsia="zh-CN"/>
        </w:rPr>
        <w:t>LP-WUS monitoring procedure and LP-WUS subgrouping</w:t>
      </w:r>
    </w:p>
    <w:p w14:paraId="515434CC" w14:textId="77777777" w:rsidR="00D72947" w:rsidRDefault="00B529D9">
      <w:pPr>
        <w:pStyle w:val="a0"/>
        <w:rPr>
          <w:rFonts w:cs="Arial"/>
          <w:b/>
          <w:szCs w:val="20"/>
        </w:rPr>
      </w:pPr>
      <w:r>
        <w:rPr>
          <w:rFonts w:eastAsia="宋体" w:cs="Arial"/>
          <w:b/>
          <w:szCs w:val="20"/>
          <w:lang w:val="en-US" w:eastAsia="zh-CN"/>
        </w:rPr>
        <w:t>Observation 2</w:t>
      </w:r>
      <w:r>
        <w:rPr>
          <w:rFonts w:cs="Arial"/>
          <w:b/>
          <w:szCs w:val="20"/>
        </w:rPr>
        <w:t xml:space="preserve">: Per the RAN1 agreements, gNB </w:t>
      </w:r>
      <w:r>
        <w:rPr>
          <w:rFonts w:cs="Arial"/>
          <w:b/>
          <w:szCs w:val="20"/>
          <w:lang w:val="en-US"/>
        </w:rPr>
        <w:t>should</w:t>
      </w:r>
      <w:r>
        <w:rPr>
          <w:rFonts w:cs="Arial"/>
          <w:b/>
          <w:szCs w:val="20"/>
        </w:rPr>
        <w:t xml:space="preserve"> send LP-WUS, PEI and paging </w:t>
      </w:r>
      <w:r>
        <w:rPr>
          <w:rFonts w:eastAsia="宋体" w:cs="Arial"/>
          <w:b/>
          <w:bCs/>
          <w:szCs w:val="20"/>
          <w:lang w:val="en-US" w:eastAsia="zh-CN"/>
        </w:rPr>
        <w:t xml:space="preserve">when both </w:t>
      </w:r>
      <w:r>
        <w:rPr>
          <w:b/>
          <w:bCs/>
          <w:lang w:val="en-US" w:eastAsia="zh-CN"/>
        </w:rPr>
        <w:t xml:space="preserve">the condition for UE to monitor </w:t>
      </w:r>
      <w:r>
        <w:rPr>
          <w:rFonts w:eastAsia="宋体" w:cs="Arial"/>
          <w:b/>
          <w:bCs/>
          <w:szCs w:val="20"/>
          <w:lang w:val="en-US" w:eastAsia="zh-CN"/>
        </w:rPr>
        <w:t xml:space="preserve">LP-WUS and </w:t>
      </w:r>
      <w:r>
        <w:rPr>
          <w:b/>
          <w:bCs/>
          <w:lang w:val="en-US" w:eastAsia="zh-CN"/>
        </w:rPr>
        <w:t xml:space="preserve">the condition for UE to monitor </w:t>
      </w:r>
      <w:r>
        <w:rPr>
          <w:rFonts w:eastAsia="宋体" w:cs="Arial"/>
          <w:b/>
          <w:bCs/>
          <w:szCs w:val="20"/>
          <w:lang w:val="en-US" w:eastAsia="zh-CN"/>
        </w:rPr>
        <w:t>PEI are met</w:t>
      </w:r>
      <w:r>
        <w:rPr>
          <w:rFonts w:cs="Arial"/>
          <w:b/>
          <w:szCs w:val="20"/>
        </w:rPr>
        <w:t>.</w:t>
      </w:r>
    </w:p>
    <w:p w14:paraId="267A6647" w14:textId="77777777" w:rsidR="00D72947" w:rsidRDefault="00B529D9">
      <w:pPr>
        <w:pStyle w:val="a0"/>
        <w:rPr>
          <w:rFonts w:eastAsia="宋体" w:cs="Arial"/>
          <w:b/>
          <w:bCs/>
          <w:szCs w:val="20"/>
          <w:lang w:val="en-US" w:eastAsia="zh-CN"/>
        </w:rPr>
      </w:pPr>
      <w:r>
        <w:rPr>
          <w:rFonts w:eastAsia="宋体" w:cs="Arial" w:hint="eastAsia"/>
          <w:b/>
          <w:bCs/>
          <w:szCs w:val="20"/>
          <w:lang w:val="en-US" w:eastAsia="zh-CN"/>
        </w:rPr>
        <w:t>Observation 3: When PEI subgroup number is considered in the UE ID based LP-WUS subgroup formula, the UEs in one LP-WUS subgroup can be evenly mapped to different PEI s</w:t>
      </w:r>
      <w:r>
        <w:rPr>
          <w:rFonts w:eastAsia="宋体" w:cs="Arial" w:hint="eastAsia"/>
          <w:b/>
          <w:bCs/>
          <w:szCs w:val="20"/>
          <w:lang w:val="en-US" w:eastAsia="zh-CN"/>
        </w:rPr>
        <w:t>ubgroup.</w:t>
      </w:r>
    </w:p>
    <w:p w14:paraId="40B28869" w14:textId="7AE51666" w:rsidR="00D72947" w:rsidRDefault="00B529D9">
      <w:pPr>
        <w:pStyle w:val="a0"/>
        <w:rPr>
          <w:rFonts w:eastAsia="宋体" w:cs="Arial"/>
          <w:b/>
          <w:bCs/>
          <w:szCs w:val="20"/>
          <w:lang w:val="en-US" w:eastAsia="zh-CN"/>
        </w:rPr>
      </w:pPr>
      <w:r>
        <w:rPr>
          <w:rFonts w:eastAsia="宋体" w:cs="Arial" w:hint="eastAsia"/>
          <w:b/>
          <w:bCs/>
          <w:szCs w:val="20"/>
          <w:lang w:val="en-US" w:eastAsia="zh-CN"/>
        </w:rPr>
        <w:t xml:space="preserve">Observation 4: If </w:t>
      </w:r>
      <w:r>
        <w:rPr>
          <w:b/>
          <w:bCs/>
          <w:lang w:eastAsia="zh-CN"/>
        </w:rPr>
        <w:t>offset K</w:t>
      </w:r>
      <w:r>
        <w:rPr>
          <w:rFonts w:hint="eastAsia"/>
          <w:b/>
          <w:bCs/>
          <w:lang w:val="en-US" w:eastAsia="zh-CN"/>
        </w:rPr>
        <w:t xml:space="preserve"> </w:t>
      </w:r>
      <w:r>
        <w:rPr>
          <w:rFonts w:eastAsia="宋体" w:cs="Arial" w:hint="eastAsia"/>
          <w:b/>
          <w:bCs/>
          <w:szCs w:val="20"/>
          <w:lang w:val="en-US" w:eastAsia="zh-CN"/>
        </w:rPr>
        <w:t xml:space="preserve">is considered in the UE ID based LP-WUS subgroup formula: when the value of </w:t>
      </w:r>
      <w:r>
        <w:rPr>
          <w:b/>
          <w:bCs/>
          <w:lang w:eastAsia="zh-CN"/>
        </w:rPr>
        <w:t>offset K</w:t>
      </w:r>
      <w:r>
        <w:rPr>
          <w:rFonts w:hint="eastAsia"/>
          <w:b/>
          <w:bCs/>
          <w:lang w:val="en-US" w:eastAsia="zh-CN"/>
        </w:rPr>
        <w:t xml:space="preserve"> is less than the </w:t>
      </w:r>
      <w:r>
        <w:rPr>
          <w:rFonts w:eastAsia="宋体" w:cs="Arial" w:hint="eastAsia"/>
          <w:b/>
          <w:bCs/>
          <w:szCs w:val="20"/>
          <w:lang w:val="en-US" w:eastAsia="zh-CN"/>
        </w:rPr>
        <w:t xml:space="preserve">PEI subgroup number, the UEs in one LP-WUS may always be mapped to same PEI subgroup; when the value of </w:t>
      </w:r>
      <w:r>
        <w:rPr>
          <w:b/>
          <w:bCs/>
          <w:lang w:eastAsia="zh-CN"/>
        </w:rPr>
        <w:t>offset K</w:t>
      </w:r>
      <w:r>
        <w:rPr>
          <w:rFonts w:hint="eastAsia"/>
          <w:b/>
          <w:bCs/>
          <w:lang w:val="en-US" w:eastAsia="zh-CN"/>
        </w:rPr>
        <w:t xml:space="preserve"> is l</w:t>
      </w:r>
      <w:r>
        <w:rPr>
          <w:rFonts w:hint="eastAsia"/>
          <w:b/>
          <w:bCs/>
          <w:lang w:val="en-US" w:eastAsia="zh-CN"/>
        </w:rPr>
        <w:t xml:space="preserve">arger than or equal to the </w:t>
      </w:r>
      <w:r>
        <w:rPr>
          <w:rFonts w:eastAsia="宋体" w:cs="Arial" w:hint="eastAsia"/>
          <w:b/>
          <w:bCs/>
          <w:szCs w:val="20"/>
          <w:lang w:val="en-US" w:eastAsia="zh-CN"/>
        </w:rPr>
        <w:t>PEI subgroup number, the UEs in one LP-WUS can be mapped to different PEI subgroups equally.</w:t>
      </w:r>
    </w:p>
    <w:p w14:paraId="1C27FD16" w14:textId="77777777" w:rsidR="00D72947" w:rsidRDefault="00B529D9">
      <w:pPr>
        <w:pStyle w:val="a0"/>
        <w:rPr>
          <w:rFonts w:eastAsia="宋体" w:cs="Arial"/>
          <w:b/>
          <w:bCs/>
          <w:szCs w:val="20"/>
          <w:lang w:val="en-US" w:eastAsia="zh-CN"/>
        </w:rPr>
      </w:pPr>
      <w:r>
        <w:rPr>
          <w:rFonts w:eastAsia="宋体" w:cs="Arial" w:hint="eastAsia"/>
          <w:b/>
          <w:bCs/>
          <w:szCs w:val="20"/>
          <w:lang w:val="en-US" w:eastAsia="zh-CN"/>
        </w:rPr>
        <w:t>Observation 5: When neither PEI subgroup number nor offset K is considered in the UE ID based LP-WUS subgroup formula, the UEs in one LP</w:t>
      </w:r>
      <w:r>
        <w:rPr>
          <w:rFonts w:eastAsia="宋体" w:cs="Arial" w:hint="eastAsia"/>
          <w:b/>
          <w:bCs/>
          <w:szCs w:val="20"/>
          <w:lang w:val="en-US" w:eastAsia="zh-CN"/>
        </w:rPr>
        <w:t>-WUS subgroup are always mapped to same PEI group in some cases(e.g. when the PEI subgroup number is a integer factor of the LP-WUS subgroup number).</w:t>
      </w:r>
    </w:p>
    <w:p w14:paraId="4524FFC5" w14:textId="77777777" w:rsidR="00D72947" w:rsidRDefault="00B529D9">
      <w:pPr>
        <w:pStyle w:val="a0"/>
        <w:rPr>
          <w:rFonts w:eastAsia="宋体" w:cs="Arial"/>
          <w:b/>
          <w:bCs/>
          <w:szCs w:val="20"/>
          <w:lang w:val="en-US" w:eastAsia="zh-CN"/>
        </w:rPr>
      </w:pPr>
      <w:r>
        <w:rPr>
          <w:rFonts w:eastAsia="宋体" w:cs="Arial" w:hint="eastAsia"/>
          <w:b/>
          <w:bCs/>
          <w:szCs w:val="20"/>
          <w:lang w:val="en-US" w:eastAsia="zh-CN"/>
        </w:rPr>
        <w:t xml:space="preserve">Proposal 3: Offset K is considered in the UE ID based LP-WUS subgroup formula, and the offset K equals to </w:t>
      </w:r>
      <w:r>
        <w:rPr>
          <w:rFonts w:eastAsia="宋体" w:cs="Arial" w:hint="eastAsia"/>
          <w:b/>
          <w:bCs/>
          <w:szCs w:val="20"/>
          <w:lang w:val="en-US" w:eastAsia="zh-CN"/>
        </w:rPr>
        <w:t>the PEI subgroup number when the PEI monitoring condition is met, and the offset K equals to 1 when the PEI monitoring condition is not met.</w:t>
      </w:r>
    </w:p>
    <w:p w14:paraId="37750D0C" w14:textId="77777777" w:rsidR="00D72947" w:rsidRDefault="00B529D9">
      <w:pPr>
        <w:pStyle w:val="a0"/>
        <w:rPr>
          <w:rFonts w:cs="Arial"/>
          <w:b/>
          <w:szCs w:val="20"/>
          <w:lang w:val="en-US" w:eastAsia="zh-CN"/>
        </w:rPr>
      </w:pPr>
      <w:r>
        <w:rPr>
          <w:rFonts w:eastAsia="宋体" w:cs="Arial"/>
          <w:b/>
          <w:szCs w:val="20"/>
          <w:lang w:val="en-US" w:eastAsia="zh-CN"/>
        </w:rPr>
        <w:t xml:space="preserve">Observation </w:t>
      </w:r>
      <w:r>
        <w:rPr>
          <w:rFonts w:eastAsia="宋体" w:cs="Arial" w:hint="eastAsia"/>
          <w:b/>
          <w:szCs w:val="20"/>
          <w:lang w:val="en-US" w:eastAsia="zh-CN"/>
        </w:rPr>
        <w:t>5</w:t>
      </w:r>
      <w:r>
        <w:rPr>
          <w:rFonts w:cs="Arial"/>
          <w:b/>
          <w:szCs w:val="20"/>
        </w:rPr>
        <w:t xml:space="preserve">: </w:t>
      </w:r>
      <w:r>
        <w:rPr>
          <w:rFonts w:eastAsia="宋体" w:cs="Arial" w:hint="eastAsia"/>
          <w:b/>
          <w:szCs w:val="20"/>
          <w:lang w:val="en-US" w:eastAsia="zh-CN"/>
        </w:rPr>
        <w:t xml:space="preserve">The UE monitoring UE ID based LP-WUS subgroup may monitor a CN assigned PEI or UE ID based PEI </w:t>
      </w:r>
      <w:r>
        <w:rPr>
          <w:rFonts w:eastAsia="宋体" w:cs="Arial" w:hint="eastAsia"/>
          <w:b/>
          <w:szCs w:val="20"/>
          <w:lang w:val="en-US" w:eastAsia="zh-CN"/>
        </w:rPr>
        <w:t>subsequently</w:t>
      </w:r>
      <w:r>
        <w:rPr>
          <w:rFonts w:cs="Arial"/>
          <w:b/>
          <w:szCs w:val="20"/>
        </w:rPr>
        <w:t>.</w:t>
      </w:r>
    </w:p>
    <w:p w14:paraId="20824F17" w14:textId="77777777" w:rsidR="00D72947" w:rsidRDefault="00B529D9">
      <w:pPr>
        <w:pStyle w:val="a0"/>
        <w:numPr>
          <w:ilvl w:val="255"/>
          <w:numId w:val="0"/>
        </w:numPr>
        <w:rPr>
          <w:rFonts w:eastAsia="宋体" w:cs="Arial"/>
          <w:b/>
          <w:bCs/>
          <w:szCs w:val="20"/>
          <w:lang w:val="en-US" w:eastAsia="zh-CN"/>
        </w:rPr>
      </w:pPr>
      <w:r>
        <w:rPr>
          <w:rFonts w:eastAsia="宋体" w:cs="Arial"/>
          <w:b/>
          <w:bCs/>
          <w:szCs w:val="20"/>
          <w:lang w:val="en-US" w:eastAsia="zh-CN"/>
        </w:rPr>
        <w:t xml:space="preserve">Proposal </w:t>
      </w:r>
      <w:r>
        <w:rPr>
          <w:rFonts w:eastAsia="宋体" w:cs="Arial" w:hint="eastAsia"/>
          <w:b/>
          <w:bCs/>
          <w:szCs w:val="20"/>
          <w:lang w:val="en-US" w:eastAsia="zh-CN"/>
        </w:rPr>
        <w:t>4</w:t>
      </w:r>
      <w:r>
        <w:rPr>
          <w:rFonts w:eastAsia="宋体" w:cs="Arial"/>
          <w:b/>
          <w:bCs/>
          <w:szCs w:val="20"/>
          <w:lang w:val="en-US" w:eastAsia="zh-CN"/>
        </w:rPr>
        <w:t xml:space="preserve">: </w:t>
      </w:r>
      <w:r>
        <w:rPr>
          <w:rFonts w:eastAsia="宋体" w:cs="Arial" w:hint="eastAsia"/>
          <w:b/>
          <w:bCs/>
          <w:szCs w:val="20"/>
          <w:lang w:val="en-US" w:eastAsia="zh-CN"/>
        </w:rPr>
        <w:t>T</w:t>
      </w:r>
      <w:r>
        <w:rPr>
          <w:rFonts w:eastAsia="宋体" w:cs="Arial"/>
          <w:b/>
          <w:bCs/>
          <w:szCs w:val="20"/>
          <w:lang w:val="en-US" w:eastAsia="zh-CN"/>
        </w:rPr>
        <w:t xml:space="preserve">he UE determines the </w:t>
      </w:r>
      <w:r>
        <w:rPr>
          <w:rFonts w:eastAsia="宋体" w:cs="Arial" w:hint="eastAsia"/>
          <w:b/>
          <w:bCs/>
          <w:szCs w:val="20"/>
          <w:lang w:val="en-US" w:eastAsia="zh-CN"/>
        </w:rPr>
        <w:t xml:space="preserve">UE ID based </w:t>
      </w:r>
      <w:r>
        <w:rPr>
          <w:rFonts w:eastAsia="宋体" w:cs="Arial"/>
          <w:b/>
          <w:bCs/>
          <w:szCs w:val="20"/>
          <w:lang w:val="en-US" w:eastAsia="zh-CN"/>
        </w:rPr>
        <w:t>LP-WUS subgroup ID by the formula:</w:t>
      </w:r>
    </w:p>
    <w:p w14:paraId="4220F501" w14:textId="77777777" w:rsidR="00D72947" w:rsidRDefault="00B529D9">
      <w:pPr>
        <w:pStyle w:val="a0"/>
        <w:ind w:leftChars="200" w:left="420"/>
        <w:rPr>
          <w:rFonts w:eastAsia="宋体" w:cs="Arial"/>
          <w:b/>
          <w:bCs/>
          <w:szCs w:val="20"/>
          <w:lang w:val="en-US" w:eastAsia="zh-CN"/>
        </w:rPr>
      </w:pPr>
      <w:r>
        <w:rPr>
          <w:rFonts w:eastAsia="宋体"/>
          <w:b/>
          <w:bCs/>
          <w:lang w:val="en-US" w:eastAsia="zh-CN"/>
        </w:rPr>
        <w:lastRenderedPageBreak/>
        <w:t xml:space="preserve">LP-WUS </w:t>
      </w:r>
      <w:r>
        <w:rPr>
          <w:rFonts w:eastAsia="宋体"/>
          <w:b/>
          <w:bCs/>
          <w:lang w:eastAsia="zh-CN"/>
        </w:rPr>
        <w:t>Subgroup ID</w:t>
      </w:r>
      <w:r>
        <w:rPr>
          <w:rFonts w:eastAsia="宋体"/>
          <w:b/>
          <w:bCs/>
        </w:rPr>
        <w:t xml:space="preserve"> = floor (UE_ID/(N*Ns</w:t>
      </w:r>
      <w:r>
        <w:rPr>
          <w:rFonts w:eastAsia="宋体"/>
          <w:b/>
          <w:bCs/>
          <w:lang w:val="en-US" w:eastAsia="zh-CN"/>
        </w:rPr>
        <w:t>*</w:t>
      </w:r>
      <w:r>
        <w:rPr>
          <w:rFonts w:eastAsia="宋体" w:hint="eastAsia"/>
          <w:b/>
          <w:bCs/>
          <w:lang w:val="en-US" w:eastAsia="zh-CN"/>
        </w:rPr>
        <w:t>K</w:t>
      </w:r>
      <w:r>
        <w:rPr>
          <w:rFonts w:eastAsia="宋体"/>
          <w:b/>
          <w:bCs/>
        </w:rPr>
        <w:t xml:space="preserve">)) mod </w:t>
      </w:r>
      <w:r>
        <w:rPr>
          <w:rFonts w:eastAsia="宋体"/>
          <w:b/>
          <w:bCs/>
          <w:lang w:eastAsia="zh-CN"/>
        </w:rPr>
        <w:t>subgroupsNumForUEID</w:t>
      </w:r>
      <w:r>
        <w:rPr>
          <w:rFonts w:eastAsia="宋体"/>
          <w:b/>
          <w:bCs/>
          <w:lang w:val="en-US" w:eastAsia="zh-CN"/>
        </w:rPr>
        <w:t>ofLPWUS</w:t>
      </w:r>
      <w:r>
        <w:rPr>
          <w:rFonts w:eastAsia="宋体"/>
          <w:b/>
          <w:bCs/>
        </w:rPr>
        <w:t xml:space="preserve">) + </w:t>
      </w:r>
      <w:r>
        <w:rPr>
          <w:rFonts w:eastAsia="宋体"/>
          <w:b/>
          <w:bCs/>
          <w:lang w:eastAsia="zh-CN"/>
        </w:rPr>
        <w:t>subgroupsNum</w:t>
      </w:r>
      <w:r>
        <w:rPr>
          <w:rFonts w:eastAsia="宋体"/>
          <w:b/>
          <w:bCs/>
          <w:lang w:val="en-US" w:eastAsia="zh-CN"/>
        </w:rPr>
        <w:t xml:space="preserve">ofLPWUS - </w:t>
      </w:r>
      <w:r>
        <w:rPr>
          <w:rFonts w:eastAsia="宋体"/>
          <w:b/>
          <w:bCs/>
          <w:lang w:eastAsia="zh-CN"/>
        </w:rPr>
        <w:t>subgroupsNumForUEID</w:t>
      </w:r>
      <w:r>
        <w:rPr>
          <w:rFonts w:eastAsia="宋体"/>
          <w:b/>
          <w:bCs/>
          <w:lang w:val="en-US" w:eastAsia="zh-CN"/>
        </w:rPr>
        <w:t>ofLPWUS</w:t>
      </w:r>
    </w:p>
    <w:p w14:paraId="0564046E" w14:textId="77777777" w:rsidR="00D72947" w:rsidRDefault="00B529D9">
      <w:pPr>
        <w:pStyle w:val="a0"/>
        <w:ind w:leftChars="200" w:left="420"/>
        <w:rPr>
          <w:lang w:val="en-US" w:eastAsia="zh-CN"/>
        </w:rPr>
      </w:pPr>
      <w:r>
        <w:rPr>
          <w:rFonts w:eastAsia="宋体" w:cs="Arial"/>
          <w:b/>
          <w:bCs/>
          <w:szCs w:val="20"/>
          <w:lang w:val="en-US" w:eastAsia="zh-CN"/>
        </w:rPr>
        <w:t xml:space="preserve">When the condition for UE to </w:t>
      </w:r>
      <w:r>
        <w:rPr>
          <w:rFonts w:eastAsia="宋体" w:cs="Arial"/>
          <w:b/>
          <w:bCs/>
          <w:szCs w:val="20"/>
          <w:lang w:val="en-US" w:eastAsia="zh-CN"/>
        </w:rPr>
        <w:t>monitor PEI is met,</w:t>
      </w:r>
      <w:r>
        <w:rPr>
          <w:rFonts w:eastAsia="宋体" w:cs="Arial" w:hint="eastAsia"/>
          <w:b/>
          <w:bCs/>
          <w:szCs w:val="20"/>
          <w:lang w:val="en-US" w:eastAsia="zh-CN"/>
        </w:rPr>
        <w:t xml:space="preserve"> </w:t>
      </w:r>
      <w:r>
        <w:rPr>
          <w:rFonts w:eastAsia="宋体" w:hint="eastAsia"/>
          <w:b/>
          <w:bCs/>
          <w:lang w:val="en-US" w:eastAsia="zh-CN"/>
        </w:rPr>
        <w:t xml:space="preserve">K= </w:t>
      </w:r>
      <w:r>
        <w:rPr>
          <w:rFonts w:eastAsia="宋体" w:hint="eastAsia"/>
          <w:b/>
          <w:bCs/>
          <w:i/>
          <w:iCs/>
          <w:lang w:eastAsia="zh-CN"/>
        </w:rPr>
        <w:t>subgroupsNumPerPO</w:t>
      </w:r>
      <w:r>
        <w:rPr>
          <w:rFonts w:eastAsia="宋体" w:hint="eastAsia"/>
          <w:b/>
          <w:bCs/>
          <w:lang w:eastAsia="zh-CN"/>
        </w:rPr>
        <w:t xml:space="preserve"> defined for PEI</w:t>
      </w:r>
      <w:r>
        <w:rPr>
          <w:rFonts w:eastAsia="宋体" w:hint="eastAsia"/>
          <w:b/>
          <w:bCs/>
          <w:lang w:val="en-US" w:eastAsia="zh-CN"/>
        </w:rPr>
        <w:t>; else, K=1.</w:t>
      </w:r>
    </w:p>
    <w:p w14:paraId="690A9400" w14:textId="77777777" w:rsidR="00D72947" w:rsidRDefault="00B529D9">
      <w:pPr>
        <w:rPr>
          <w:rFonts w:eastAsia="MS Mincho"/>
          <w:b/>
          <w:bCs/>
          <w:kern w:val="0"/>
          <w:sz w:val="20"/>
          <w:szCs w:val="20"/>
          <w:u w:val="single"/>
          <w:lang w:val="en-US" w:eastAsia="zh-CN"/>
        </w:rPr>
      </w:pPr>
      <w:r>
        <w:rPr>
          <w:rFonts w:eastAsia="MS Mincho"/>
          <w:b/>
          <w:bCs/>
          <w:kern w:val="0"/>
          <w:sz w:val="20"/>
          <w:szCs w:val="20"/>
          <w:u w:val="single"/>
          <w:lang w:val="en-US" w:eastAsia="zh-CN"/>
        </w:rPr>
        <w:t>Time offset between LP-WUS and PO</w:t>
      </w:r>
    </w:p>
    <w:p w14:paraId="55DCAC00" w14:textId="77777777" w:rsidR="00D72947" w:rsidRDefault="00B529D9">
      <w:pPr>
        <w:pStyle w:val="a0"/>
        <w:rPr>
          <w:rFonts w:eastAsia="宋体"/>
          <w:b/>
          <w:bCs/>
          <w:lang w:val="en-US" w:eastAsia="zh-CN"/>
        </w:rPr>
      </w:pPr>
      <w:r>
        <w:rPr>
          <w:rFonts w:eastAsia="宋体" w:hint="eastAsia"/>
          <w:b/>
          <w:bCs/>
          <w:lang w:val="en-US" w:eastAsia="zh-CN"/>
        </w:rPr>
        <w:t>Proposal 5a: If UE report its wake-up dela</w:t>
      </w:r>
      <w:r>
        <w:t>y</w:t>
      </w:r>
      <w:r>
        <w:rPr>
          <w:rFonts w:eastAsia="宋体" w:hint="eastAsia"/>
          <w:b/>
          <w:bCs/>
          <w:lang w:val="en-US" w:eastAsia="zh-CN"/>
        </w:rPr>
        <w:t>, it can implicitly indicate that UE supports LP-WUS in RRC_IDLE/RRC_INACTIVE state.</w:t>
      </w:r>
    </w:p>
    <w:p w14:paraId="0DBF5A57" w14:textId="77777777" w:rsidR="00D72947" w:rsidRDefault="00B529D9">
      <w:pPr>
        <w:pStyle w:val="a0"/>
        <w:rPr>
          <w:rFonts w:eastAsia="宋体"/>
          <w:b/>
          <w:bCs/>
          <w:lang w:val="en-US" w:eastAsia="zh-CN"/>
        </w:rPr>
      </w:pPr>
      <w:r>
        <w:rPr>
          <w:rFonts w:eastAsia="宋体" w:hint="eastAsia"/>
          <w:b/>
          <w:bCs/>
          <w:lang w:val="en-US" w:eastAsia="zh-CN"/>
        </w:rPr>
        <w:t>Proposal 5b: Network conf</w:t>
      </w:r>
      <w:r>
        <w:rPr>
          <w:rFonts w:eastAsia="宋体" w:hint="eastAsia"/>
          <w:b/>
          <w:bCs/>
          <w:lang w:val="en-US" w:eastAsia="zh-CN"/>
        </w:rPr>
        <w:t>igures time offset(s) that can be used between LO and MR PDCCH monitoring.</w:t>
      </w:r>
    </w:p>
    <w:p w14:paraId="00F96306" w14:textId="77777777" w:rsidR="00D72947" w:rsidRDefault="00B529D9">
      <w:pPr>
        <w:pStyle w:val="a0"/>
        <w:rPr>
          <w:rFonts w:eastAsia="宋体"/>
          <w:b/>
          <w:bCs/>
          <w:lang w:val="en-US" w:eastAsia="zh-CN"/>
        </w:rPr>
      </w:pPr>
      <w:r>
        <w:rPr>
          <w:rFonts w:eastAsia="宋体" w:hint="eastAsia"/>
          <w:b/>
          <w:bCs/>
          <w:lang w:val="en-US" w:eastAsia="zh-CN"/>
        </w:rPr>
        <w:t xml:space="preserve">Proposal 5c: UE determine the time offset to be used based on its </w:t>
      </w:r>
      <w:r>
        <w:rPr>
          <w:rFonts w:hint="eastAsia"/>
          <w:b/>
          <w:bCs/>
          <w:szCs w:val="20"/>
          <w:lang w:val="en-US" w:eastAsia="zh-CN"/>
        </w:rPr>
        <w:t>reported wake-up delay</w:t>
      </w:r>
      <w:r>
        <w:rPr>
          <w:rFonts w:eastAsia="宋体" w:hint="eastAsia"/>
          <w:b/>
          <w:bCs/>
          <w:lang w:val="en-US" w:eastAsia="zh-CN"/>
        </w:rPr>
        <w:t xml:space="preserve"> and the time offset(s) configured by network, e.g. select the minimal time offset configured</w:t>
      </w:r>
      <w:r>
        <w:rPr>
          <w:rFonts w:eastAsia="宋体" w:hint="eastAsia"/>
          <w:b/>
          <w:bCs/>
          <w:lang w:val="en-US" w:eastAsia="zh-CN"/>
        </w:rPr>
        <w:t xml:space="preserve"> by network that is larger than or equal to its </w:t>
      </w:r>
      <w:r>
        <w:rPr>
          <w:rFonts w:hint="eastAsia"/>
          <w:b/>
          <w:bCs/>
          <w:szCs w:val="20"/>
          <w:lang w:val="en-US" w:eastAsia="zh-CN"/>
        </w:rPr>
        <w:t>reported wake-up delay</w:t>
      </w:r>
      <w:r>
        <w:rPr>
          <w:rFonts w:eastAsia="宋体" w:hint="eastAsia"/>
          <w:b/>
          <w:bCs/>
          <w:lang w:val="en-US" w:eastAsia="zh-CN"/>
        </w:rPr>
        <w:t xml:space="preserve">. If there is no time offset configured by network that is larger than or equal to its </w:t>
      </w:r>
      <w:r>
        <w:rPr>
          <w:rFonts w:hint="eastAsia"/>
          <w:b/>
          <w:bCs/>
          <w:szCs w:val="20"/>
          <w:lang w:val="en-US" w:eastAsia="zh-CN"/>
        </w:rPr>
        <w:t>reported wake-up delay</w:t>
      </w:r>
      <w:r>
        <w:rPr>
          <w:rFonts w:eastAsia="宋体" w:hint="eastAsia"/>
          <w:b/>
          <w:bCs/>
          <w:lang w:val="en-US" w:eastAsia="zh-CN"/>
        </w:rPr>
        <w:t>, the UE does not monitor LP-WUS.</w:t>
      </w:r>
    </w:p>
    <w:p w14:paraId="7A587F1E" w14:textId="77777777" w:rsidR="00D72947" w:rsidRDefault="00B529D9">
      <w:pPr>
        <w:pStyle w:val="a0"/>
        <w:rPr>
          <w:rFonts w:eastAsia="宋体"/>
          <w:b/>
          <w:bCs/>
          <w:iCs/>
          <w:lang w:val="en-US" w:eastAsia="zh-CN"/>
        </w:rPr>
      </w:pPr>
      <w:r>
        <w:rPr>
          <w:rFonts w:eastAsia="宋体" w:hint="eastAsia"/>
          <w:b/>
          <w:bCs/>
          <w:iCs/>
          <w:lang w:val="en-US" w:eastAsia="zh-CN"/>
        </w:rPr>
        <w:t>Proposal 6: T</w:t>
      </w:r>
      <w:r>
        <w:rPr>
          <w:rFonts w:hint="eastAsia"/>
          <w:b/>
          <w:bCs/>
          <w:szCs w:val="20"/>
          <w:lang w:val="en-US" w:eastAsia="zh-CN"/>
        </w:rPr>
        <w:t xml:space="preserve">he UE reported wake-up delay is included in </w:t>
      </w:r>
      <w:r>
        <w:rPr>
          <w:b/>
          <w:bCs/>
          <w:i/>
          <w:iCs/>
        </w:rPr>
        <w:t>ue-RadioPagingInfo-r17</w:t>
      </w:r>
      <w:r>
        <w:rPr>
          <w:rFonts w:eastAsia="宋体" w:hint="eastAsia"/>
          <w:b/>
          <w:bCs/>
          <w:i/>
          <w:iCs/>
          <w:lang w:val="en-US" w:eastAsia="zh-CN"/>
        </w:rPr>
        <w:t xml:space="preserve"> </w:t>
      </w:r>
      <w:r>
        <w:rPr>
          <w:rFonts w:eastAsia="宋体" w:hint="eastAsia"/>
          <w:b/>
          <w:bCs/>
          <w:i/>
          <w:iCs/>
          <w:szCs w:val="20"/>
          <w:lang w:val="en-US" w:eastAsia="zh-CN"/>
        </w:rPr>
        <w:t>IE</w:t>
      </w:r>
      <w:r>
        <w:rPr>
          <w:rFonts w:eastAsia="宋体" w:hint="eastAsia"/>
          <w:b/>
          <w:bCs/>
          <w:szCs w:val="20"/>
          <w:lang w:val="en-US" w:eastAsia="zh-CN"/>
        </w:rPr>
        <w:t xml:space="preserve"> of </w:t>
      </w:r>
      <w:r>
        <w:rPr>
          <w:rFonts w:hint="eastAsia"/>
          <w:b/>
          <w:bCs/>
          <w:i/>
          <w:iCs/>
        </w:rPr>
        <w:t>UECapabilityInformation</w:t>
      </w:r>
      <w:r>
        <w:rPr>
          <w:rFonts w:eastAsia="宋体" w:hint="eastAsia"/>
          <w:b/>
          <w:bCs/>
          <w:lang w:val="en-US" w:eastAsia="zh-CN"/>
        </w:rPr>
        <w:t xml:space="preserve"> message</w:t>
      </w:r>
      <w:r>
        <w:rPr>
          <w:rFonts w:eastAsia="宋体" w:hint="eastAsia"/>
          <w:b/>
          <w:bCs/>
          <w:i/>
          <w:lang w:eastAsia="zh-CN"/>
        </w:rPr>
        <w:t>，</w:t>
      </w:r>
      <w:r>
        <w:rPr>
          <w:rFonts w:eastAsia="宋体" w:hint="eastAsia"/>
          <w:b/>
          <w:bCs/>
          <w:iCs/>
          <w:lang w:val="en-US" w:eastAsia="zh-CN"/>
        </w:rPr>
        <w:t xml:space="preserve"> so that it can be delivered to paging gNB </w:t>
      </w:r>
      <w:r>
        <w:rPr>
          <w:rFonts w:eastAsia="宋体" w:hint="eastAsia"/>
          <w:b/>
          <w:bCs/>
          <w:szCs w:val="20"/>
          <w:lang w:val="en-US" w:eastAsia="zh-CN"/>
        </w:rPr>
        <w:t>transparently</w:t>
      </w:r>
      <w:r>
        <w:rPr>
          <w:rFonts w:eastAsia="宋体" w:hint="eastAsia"/>
          <w:b/>
          <w:bCs/>
          <w:iCs/>
          <w:lang w:val="en-US" w:eastAsia="zh-CN"/>
        </w:rPr>
        <w:t>.</w:t>
      </w:r>
    </w:p>
    <w:p w14:paraId="3011ACF8" w14:textId="77777777" w:rsidR="00D72947" w:rsidRDefault="00B529D9">
      <w:pPr>
        <w:rPr>
          <w:rFonts w:eastAsia="MS Mincho"/>
          <w:b/>
          <w:bCs/>
          <w:kern w:val="0"/>
          <w:sz w:val="20"/>
          <w:szCs w:val="20"/>
          <w:u w:val="single"/>
          <w:lang w:val="en-US" w:eastAsia="zh-CN"/>
        </w:rPr>
      </w:pPr>
      <w:r>
        <w:rPr>
          <w:rFonts w:eastAsia="MS Mincho" w:hint="eastAsia"/>
          <w:b/>
          <w:bCs/>
          <w:kern w:val="0"/>
          <w:sz w:val="20"/>
          <w:szCs w:val="20"/>
          <w:u w:val="single"/>
          <w:lang w:val="en-US" w:eastAsia="zh-CN"/>
        </w:rPr>
        <w:t>About whether/how to handle the case for UE-ID based subgrouping when the UE has an emergency</w:t>
      </w:r>
      <w:r>
        <w:rPr>
          <w:rFonts w:eastAsia="MS Mincho" w:hint="eastAsia"/>
          <w:b/>
          <w:bCs/>
          <w:kern w:val="0"/>
          <w:sz w:val="20"/>
          <w:szCs w:val="20"/>
          <w:u w:val="single"/>
          <w:lang w:val="en-US" w:eastAsia="zh-CN"/>
        </w:rPr>
        <w:t xml:space="preserve"> PDU session</w:t>
      </w:r>
    </w:p>
    <w:p w14:paraId="312569E8" w14:textId="77777777" w:rsidR="00D72947" w:rsidRDefault="00B529D9">
      <w:pPr>
        <w:pStyle w:val="a0"/>
        <w:rPr>
          <w:b/>
          <w:bCs/>
          <w:szCs w:val="20"/>
          <w:lang w:val="en-US" w:eastAsia="zh-CN"/>
        </w:rPr>
      </w:pPr>
      <w:r>
        <w:rPr>
          <w:rFonts w:hint="eastAsia"/>
          <w:b/>
          <w:bCs/>
          <w:szCs w:val="20"/>
          <w:lang w:val="en-US" w:eastAsia="zh-CN"/>
        </w:rPr>
        <w:t>Observation 6: Whether LP_WUS can be used when the UE has an emergency PDU session depends on the increased delay caused by LP-WUS.</w:t>
      </w:r>
    </w:p>
    <w:p w14:paraId="035CAB86" w14:textId="77777777" w:rsidR="00D72947" w:rsidRDefault="00B529D9">
      <w:pPr>
        <w:pStyle w:val="a0"/>
        <w:rPr>
          <w:b/>
          <w:bCs/>
          <w:szCs w:val="20"/>
          <w:lang w:val="en-US" w:eastAsia="zh-CN"/>
        </w:rPr>
      </w:pPr>
      <w:r>
        <w:rPr>
          <w:rFonts w:hint="eastAsia"/>
          <w:b/>
          <w:bCs/>
          <w:szCs w:val="20"/>
          <w:lang w:val="en-US" w:eastAsia="zh-CN"/>
        </w:rPr>
        <w:t>Proposal 7a: Send LS to RAN1 to evaluate the increased delay caused by LP-WUS.</w:t>
      </w:r>
    </w:p>
    <w:p w14:paraId="152CD6AD" w14:textId="77777777" w:rsidR="00D72947" w:rsidRDefault="00B529D9">
      <w:pPr>
        <w:pStyle w:val="a0"/>
        <w:rPr>
          <w:rFonts w:eastAsiaTheme="minorEastAsia"/>
          <w:b/>
          <w:bCs/>
          <w:szCs w:val="20"/>
          <w:lang w:val="en-US" w:eastAsia="zh-CN"/>
        </w:rPr>
      </w:pPr>
      <w:r>
        <w:rPr>
          <w:rFonts w:hint="eastAsia"/>
          <w:b/>
          <w:bCs/>
          <w:szCs w:val="20"/>
          <w:lang w:val="en-US" w:eastAsia="zh-CN"/>
        </w:rPr>
        <w:t>Proposal 7b: RAN2 waits for RAN1</w:t>
      </w:r>
      <w:r>
        <w:rPr>
          <w:b/>
          <w:bCs/>
          <w:szCs w:val="20"/>
          <w:lang w:val="en-US" w:eastAsia="zh-CN"/>
        </w:rPr>
        <w:t>’</w:t>
      </w:r>
      <w:r>
        <w:rPr>
          <w:rFonts w:hint="eastAsia"/>
          <w:b/>
          <w:bCs/>
          <w:szCs w:val="20"/>
          <w:lang w:val="en-US" w:eastAsia="zh-CN"/>
        </w:rPr>
        <w:t>s conclusion on the increased delay caused by LP-WUS, to decide whether LP_WUS can be used when the UE has an emergency PDU session.</w:t>
      </w:r>
    </w:p>
    <w:p w14:paraId="743457A7" w14:textId="77777777" w:rsidR="00D72947" w:rsidRDefault="00B529D9">
      <w:pPr>
        <w:rPr>
          <w:rFonts w:eastAsia="MS Mincho"/>
          <w:b/>
          <w:bCs/>
          <w:kern w:val="0"/>
          <w:sz w:val="20"/>
          <w:szCs w:val="20"/>
          <w:u w:val="single"/>
          <w:lang w:val="en-US" w:eastAsia="zh-CN"/>
        </w:rPr>
      </w:pPr>
      <w:r>
        <w:rPr>
          <w:rFonts w:eastAsia="MS Mincho" w:hint="eastAsia"/>
          <w:b/>
          <w:bCs/>
          <w:kern w:val="0"/>
          <w:sz w:val="20"/>
          <w:szCs w:val="20"/>
          <w:u w:val="single"/>
          <w:lang w:val="en-US" w:eastAsia="zh-CN"/>
        </w:rPr>
        <w:t>About SA2 LS Reply on LP-WUS subgrouping</w:t>
      </w:r>
    </w:p>
    <w:p w14:paraId="17139356" w14:textId="77777777" w:rsidR="00D72947" w:rsidRDefault="00B529D9">
      <w:pPr>
        <w:pStyle w:val="a0"/>
        <w:rPr>
          <w:b/>
          <w:bCs/>
          <w:szCs w:val="20"/>
          <w:lang w:val="en-US" w:eastAsia="zh-CN"/>
        </w:rPr>
      </w:pPr>
      <w:r>
        <w:rPr>
          <w:rFonts w:hint="eastAsia"/>
          <w:b/>
          <w:bCs/>
          <w:szCs w:val="20"/>
          <w:lang w:val="en-US" w:eastAsia="zh-CN"/>
        </w:rPr>
        <w:t>Proposal 8:RAN2 reply the SA2 LS to indicate that:</w:t>
      </w:r>
    </w:p>
    <w:p w14:paraId="650812D9" w14:textId="77777777" w:rsidR="00D72947" w:rsidRDefault="00B529D9">
      <w:pPr>
        <w:pStyle w:val="a0"/>
        <w:ind w:leftChars="200" w:left="420"/>
        <w:rPr>
          <w:b/>
          <w:bCs/>
          <w:szCs w:val="20"/>
          <w:lang w:val="en-US" w:eastAsia="zh-CN"/>
        </w:rPr>
      </w:pPr>
      <w:r>
        <w:rPr>
          <w:rFonts w:hint="eastAsia"/>
          <w:b/>
          <w:bCs/>
          <w:szCs w:val="20"/>
          <w:lang w:val="en-US" w:eastAsia="zh-CN"/>
        </w:rPr>
        <w:t>For the issue 1):</w:t>
      </w:r>
    </w:p>
    <w:p w14:paraId="01C7E90D" w14:textId="77777777" w:rsidR="00D72947" w:rsidRDefault="00B529D9">
      <w:pPr>
        <w:pStyle w:val="a0"/>
        <w:ind w:leftChars="300" w:left="630"/>
        <w:rPr>
          <w:b/>
          <w:bCs/>
          <w:szCs w:val="20"/>
          <w:lang w:val="en-US" w:eastAsia="zh-CN"/>
        </w:rPr>
      </w:pPr>
      <w:r>
        <w:rPr>
          <w:rFonts w:hint="eastAsia"/>
          <w:b/>
          <w:bCs/>
          <w:szCs w:val="20"/>
          <w:lang w:val="en-US" w:eastAsia="zh-CN"/>
        </w:rPr>
        <w:t>RAN2 has dis</w:t>
      </w:r>
      <w:r>
        <w:rPr>
          <w:rFonts w:hint="eastAsia"/>
          <w:b/>
          <w:bCs/>
          <w:szCs w:val="20"/>
          <w:lang w:val="en-US" w:eastAsia="zh-CN"/>
        </w:rPr>
        <w:t xml:space="preserve">cussed and confirmed the terminology of LP-WUS, which is the abbreviation of Low-Power Wake Up Signal. The coverage of LP-WUS may be smaller than the NR cell coverage, and RAN1 has already agreed that the UE may start LP-WUS monitoring only if the serving </w:t>
      </w:r>
      <w:r>
        <w:rPr>
          <w:rFonts w:hint="eastAsia"/>
          <w:b/>
          <w:bCs/>
          <w:szCs w:val="20"/>
          <w:lang w:val="en-US" w:eastAsia="zh-CN"/>
        </w:rPr>
        <w:t xml:space="preserve">cell measurement performed by the MR is above entry threshold(s), if configured by the gNB. </w:t>
      </w:r>
    </w:p>
    <w:p w14:paraId="6D443F82" w14:textId="77777777" w:rsidR="00D72947" w:rsidRDefault="00B529D9">
      <w:pPr>
        <w:pStyle w:val="a0"/>
        <w:ind w:leftChars="200" w:left="420"/>
        <w:rPr>
          <w:b/>
          <w:bCs/>
          <w:szCs w:val="20"/>
          <w:lang w:val="en-US" w:eastAsia="zh-CN"/>
        </w:rPr>
      </w:pPr>
      <w:r>
        <w:rPr>
          <w:rFonts w:hint="eastAsia"/>
          <w:b/>
          <w:bCs/>
          <w:szCs w:val="20"/>
          <w:lang w:val="en-US" w:eastAsia="zh-CN"/>
        </w:rPr>
        <w:t>For the issue 2)</w:t>
      </w:r>
    </w:p>
    <w:p w14:paraId="6E454960" w14:textId="77777777" w:rsidR="00D72947" w:rsidRDefault="00B529D9">
      <w:pPr>
        <w:pStyle w:val="a0"/>
        <w:ind w:leftChars="300" w:left="630"/>
        <w:rPr>
          <w:rFonts w:eastAsia="宋体"/>
          <w:b/>
          <w:bCs/>
          <w:lang w:val="en-US" w:eastAsia="zh-CN"/>
        </w:rPr>
      </w:pPr>
      <w:r>
        <w:rPr>
          <w:rFonts w:eastAsia="宋体" w:hint="eastAsia"/>
          <w:b/>
          <w:bCs/>
          <w:szCs w:val="20"/>
          <w:lang w:val="en-US" w:eastAsia="zh-CN"/>
        </w:rPr>
        <w:t xml:space="preserve">RAN2 will include the LP-WUS capability(e.g. AS capability) in </w:t>
      </w:r>
      <w:r>
        <w:rPr>
          <w:b/>
          <w:bCs/>
          <w:i/>
          <w:iCs/>
        </w:rPr>
        <w:t>ue-RadioPagingInfo-r17</w:t>
      </w:r>
      <w:r>
        <w:rPr>
          <w:rFonts w:eastAsia="宋体" w:hint="eastAsia"/>
          <w:b/>
          <w:bCs/>
          <w:lang w:val="en-US" w:eastAsia="zh-CN"/>
        </w:rPr>
        <w:t xml:space="preserve"> </w:t>
      </w:r>
      <w:r>
        <w:rPr>
          <w:rFonts w:eastAsia="宋体" w:hint="eastAsia"/>
          <w:b/>
          <w:bCs/>
          <w:szCs w:val="20"/>
          <w:lang w:val="en-US" w:eastAsia="zh-CN"/>
        </w:rPr>
        <w:t xml:space="preserve">IE of </w:t>
      </w:r>
      <w:r>
        <w:rPr>
          <w:rFonts w:hint="eastAsia"/>
          <w:b/>
          <w:bCs/>
          <w:i/>
          <w:iCs/>
        </w:rPr>
        <w:t>UECapabilityInformation</w:t>
      </w:r>
      <w:r>
        <w:rPr>
          <w:rFonts w:eastAsia="宋体" w:hint="eastAsia"/>
          <w:b/>
          <w:bCs/>
          <w:lang w:val="en-US" w:eastAsia="zh-CN"/>
        </w:rPr>
        <w:t xml:space="preserve"> message, the </w:t>
      </w:r>
      <w:r>
        <w:rPr>
          <w:b/>
          <w:bCs/>
          <w:i/>
          <w:iCs/>
        </w:rPr>
        <w:t>ue-RadioPagingInf</w:t>
      </w:r>
      <w:r>
        <w:rPr>
          <w:b/>
          <w:bCs/>
          <w:i/>
          <w:iCs/>
        </w:rPr>
        <w:t>o-r17</w:t>
      </w:r>
      <w:r>
        <w:rPr>
          <w:rFonts w:eastAsia="宋体" w:hint="eastAsia"/>
          <w:b/>
          <w:bCs/>
          <w:lang w:val="en-US" w:eastAsia="zh-CN"/>
        </w:rPr>
        <w:t xml:space="preserve"> </w:t>
      </w:r>
      <w:r>
        <w:rPr>
          <w:rFonts w:eastAsia="宋体" w:hint="eastAsia"/>
          <w:b/>
          <w:bCs/>
          <w:szCs w:val="20"/>
          <w:lang w:val="en-US" w:eastAsia="zh-CN"/>
        </w:rPr>
        <w:t xml:space="preserve">IE is already included in </w:t>
      </w:r>
      <w:r>
        <w:rPr>
          <w:b/>
          <w:bCs/>
          <w:i/>
          <w:iCs/>
        </w:rPr>
        <w:t>UERadioPagingInformation</w:t>
      </w:r>
      <w:r>
        <w:rPr>
          <w:rFonts w:eastAsia="宋体" w:hint="eastAsia"/>
          <w:b/>
          <w:bCs/>
          <w:szCs w:val="20"/>
          <w:lang w:val="en-US" w:eastAsia="zh-CN"/>
        </w:rPr>
        <w:t xml:space="preserve"> container(which is included in RAN3 IE of </w:t>
      </w:r>
      <w:r>
        <w:rPr>
          <w:b/>
          <w:bCs/>
          <w:i/>
          <w:iCs/>
        </w:rPr>
        <w:t>UE Radio Capability for Paging</w:t>
      </w:r>
      <w:r>
        <w:rPr>
          <w:b/>
          <w:bCs/>
        </w:rPr>
        <w:t xml:space="preserve"> I</w:t>
      </w:r>
      <w:r>
        <w:rPr>
          <w:rFonts w:eastAsia="宋体" w:hint="eastAsia"/>
          <w:b/>
          <w:bCs/>
          <w:lang w:val="en-US" w:eastAsia="zh-CN"/>
        </w:rPr>
        <w:t>E</w:t>
      </w:r>
      <w:r>
        <w:rPr>
          <w:rFonts w:eastAsia="宋体" w:hint="eastAsia"/>
          <w:b/>
          <w:bCs/>
          <w:szCs w:val="20"/>
          <w:lang w:val="en-US" w:eastAsia="zh-CN"/>
        </w:rPr>
        <w:t>) and is transparently passed from gNB to AMF, from AMF to gNB and from one gNB to another gNB</w:t>
      </w:r>
      <w:r>
        <w:rPr>
          <w:rFonts w:eastAsia="宋体" w:hint="eastAsia"/>
          <w:b/>
          <w:bCs/>
          <w:lang w:val="en-US" w:eastAsia="zh-CN"/>
        </w:rPr>
        <w:t xml:space="preserve">. Thus, the LP-WUS capability </w:t>
      </w:r>
      <w:r>
        <w:rPr>
          <w:rFonts w:eastAsia="宋体" w:hint="eastAsia"/>
          <w:b/>
          <w:bCs/>
          <w:lang w:val="en-US" w:eastAsia="zh-CN"/>
        </w:rPr>
        <w:t>will not be lost if the gNB is rel-17 or later.</w:t>
      </w:r>
    </w:p>
    <w:p w14:paraId="731CCF0C" w14:textId="77777777" w:rsidR="00D72947" w:rsidRDefault="00B529D9">
      <w:pPr>
        <w:pStyle w:val="a0"/>
        <w:ind w:leftChars="300" w:left="630"/>
        <w:rPr>
          <w:rFonts w:eastAsia="宋体"/>
          <w:b/>
          <w:bCs/>
          <w:lang w:val="en-US" w:eastAsia="zh-CN"/>
        </w:rPr>
      </w:pPr>
      <w:r>
        <w:rPr>
          <w:rFonts w:eastAsia="宋体" w:hint="eastAsia"/>
          <w:b/>
          <w:bCs/>
          <w:lang w:val="en-US" w:eastAsia="zh-CN"/>
        </w:rPr>
        <w:lastRenderedPageBreak/>
        <w:t>RAN2 confirms that the LP-WUS capability is independent from the other features</w:t>
      </w:r>
      <w:r>
        <w:rPr>
          <w:rFonts w:eastAsia="宋体"/>
          <w:b/>
          <w:bCs/>
          <w:lang w:val="en-US" w:eastAsia="zh-CN"/>
        </w:rPr>
        <w:t xml:space="preserve"> </w:t>
      </w:r>
      <w:r>
        <w:rPr>
          <w:rFonts w:eastAsia="宋体" w:hint="eastAsia"/>
          <w:b/>
          <w:bCs/>
          <w:lang w:val="en-US" w:eastAsia="zh-CN"/>
        </w:rPr>
        <w:t xml:space="preserve">(e.g. can work with or without other features </w:t>
      </w:r>
      <w:r>
        <w:rPr>
          <w:b/>
          <w:bCs/>
        </w:rPr>
        <w:t>that are signalled within the UE Radio Capability for Paging Information</w:t>
      </w:r>
      <w:r>
        <w:rPr>
          <w:rFonts w:eastAsia="宋体" w:hint="eastAsia"/>
          <w:b/>
          <w:bCs/>
          <w:lang w:val="en-US" w:eastAsia="zh-CN"/>
        </w:rPr>
        <w:t>).</w:t>
      </w:r>
    </w:p>
    <w:p w14:paraId="33400435" w14:textId="77777777" w:rsidR="00D72947" w:rsidRDefault="00B529D9">
      <w:pPr>
        <w:rPr>
          <w:rFonts w:eastAsia="MS Mincho"/>
          <w:b/>
          <w:bCs/>
          <w:kern w:val="0"/>
          <w:sz w:val="20"/>
          <w:szCs w:val="20"/>
          <w:u w:val="single"/>
          <w:lang w:val="en-US" w:eastAsia="zh-CN"/>
        </w:rPr>
      </w:pPr>
      <w:r>
        <w:rPr>
          <w:rFonts w:eastAsia="MS Mincho" w:hint="eastAsia"/>
          <w:b/>
          <w:bCs/>
          <w:kern w:val="0"/>
          <w:sz w:val="20"/>
          <w:szCs w:val="20"/>
          <w:u w:val="single"/>
          <w:lang w:val="en-US" w:eastAsia="zh-CN"/>
        </w:rPr>
        <w:t>S</w:t>
      </w:r>
      <w:r>
        <w:rPr>
          <w:rFonts w:eastAsia="MS Mincho"/>
          <w:b/>
          <w:bCs/>
          <w:kern w:val="0"/>
          <w:sz w:val="20"/>
          <w:szCs w:val="20"/>
          <w:u w:val="single"/>
          <w:lang w:val="en-US" w:eastAsia="zh-CN"/>
        </w:rPr>
        <w:t>eparate band issue</w:t>
      </w:r>
    </w:p>
    <w:p w14:paraId="39EE410B" w14:textId="77777777" w:rsidR="00D72947" w:rsidRDefault="00B529D9">
      <w:pPr>
        <w:pStyle w:val="a0"/>
        <w:rPr>
          <w:rFonts w:eastAsiaTheme="minorEastAsia"/>
          <w:b/>
          <w:szCs w:val="20"/>
          <w:lang w:val="en-US" w:eastAsia="zh-CN"/>
        </w:rPr>
      </w:pPr>
      <w:r>
        <w:rPr>
          <w:rFonts w:eastAsiaTheme="minorEastAsia"/>
          <w:b/>
          <w:szCs w:val="20"/>
          <w:lang w:val="en-US" w:eastAsia="zh-CN"/>
        </w:rPr>
        <w:t xml:space="preserve">Proposal </w:t>
      </w:r>
      <w:r>
        <w:rPr>
          <w:rFonts w:eastAsiaTheme="minorEastAsia" w:hint="eastAsia"/>
          <w:b/>
          <w:szCs w:val="20"/>
          <w:lang w:val="en-US" w:eastAsia="zh-CN"/>
        </w:rPr>
        <w:t>9</w:t>
      </w:r>
      <w:r>
        <w:rPr>
          <w:rFonts w:eastAsiaTheme="minorEastAsia"/>
          <w:b/>
          <w:szCs w:val="20"/>
          <w:lang w:val="en-US" w:eastAsia="zh-CN"/>
        </w:rPr>
        <w:t>: For the case that UE support LP-WUS reception in a subset of bands among all the bands supported by UE, both solution 1 and solution 3 are supported. It is up to network to prioritize frequencies supporting both MR and LR, i.</w:t>
      </w:r>
      <w:r>
        <w:rPr>
          <w:rFonts w:eastAsiaTheme="minorEastAsia"/>
          <w:b/>
          <w:szCs w:val="20"/>
          <w:lang w:val="en-US" w:eastAsia="zh-CN"/>
        </w:rPr>
        <w:t>e. solution 1</w:t>
      </w:r>
      <w:r>
        <w:rPr>
          <w:rFonts w:eastAsiaTheme="minorEastAsia" w:hint="eastAsia"/>
          <w:b/>
          <w:szCs w:val="20"/>
          <w:lang w:val="en-US" w:eastAsia="zh-CN"/>
        </w:rPr>
        <w:t>,</w:t>
      </w:r>
      <w:r>
        <w:rPr>
          <w:rFonts w:eastAsiaTheme="minorEastAsia"/>
          <w:b/>
          <w:szCs w:val="20"/>
          <w:lang w:val="en-US" w:eastAsia="zh-CN"/>
        </w:rPr>
        <w:t xml:space="preserve"> and/or redirect UE to a frequency supporting MR only if frequencies supporting both MR and LR are overloaded, i.e. solution 3.</w:t>
      </w:r>
    </w:p>
    <w:p w14:paraId="04420A08" w14:textId="77777777" w:rsidR="00D72947" w:rsidRDefault="00B529D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13612"/>
      <w:bookmarkStart w:id="8" w:name="_Toc18403976"/>
      <w:bookmarkStart w:id="9" w:name="_Toc18404543"/>
      <w:r>
        <w:rPr>
          <w:rFonts w:cs="Arial"/>
          <w:b w:val="0"/>
          <w:bCs w:val="0"/>
          <w:kern w:val="0"/>
          <w:sz w:val="32"/>
          <w:szCs w:val="36"/>
        </w:rPr>
        <w:t>References</w:t>
      </w:r>
    </w:p>
    <w:p w14:paraId="74878FDF"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cs="Arial" w:hint="eastAsia"/>
          <w:color w:val="000000"/>
          <w:sz w:val="20"/>
          <w:szCs w:val="20"/>
        </w:rPr>
        <w:t>RP-241824</w:t>
      </w:r>
      <w:r>
        <w:rPr>
          <w:rFonts w:cs="Arial"/>
          <w:color w:val="000000"/>
          <w:sz w:val="20"/>
          <w:szCs w:val="20"/>
        </w:rPr>
        <w:t xml:space="preserve"> Revised WID: Low-power wake-up signal and receiver for NR (LP-WUS/WUR), vivo, NTT DOCOMO, RAN#10</w:t>
      </w:r>
      <w:r>
        <w:rPr>
          <w:rFonts w:eastAsia="宋体" w:cs="Arial" w:hint="eastAsia"/>
          <w:color w:val="000000"/>
          <w:sz w:val="20"/>
          <w:szCs w:val="20"/>
          <w:lang w:val="en-US" w:eastAsia="zh-CN"/>
        </w:rPr>
        <w:t>5</w:t>
      </w:r>
      <w:r>
        <w:rPr>
          <w:rFonts w:cs="Arial"/>
          <w:color w:val="000000"/>
          <w:sz w:val="20"/>
          <w:szCs w:val="20"/>
        </w:rPr>
        <w:t>, March, 2024</w:t>
      </w:r>
    </w:p>
    <w:p w14:paraId="0FA75C58"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Draft_R2_125bis_Meeting_Report_v1,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25bis</w:t>
      </w:r>
      <w:r>
        <w:rPr>
          <w:rFonts w:cs="Arial"/>
          <w:color w:val="000000"/>
          <w:sz w:val="20"/>
          <w:szCs w:val="20"/>
        </w:rPr>
        <w:t xml:space="preserve">, </w:t>
      </w:r>
      <w:r>
        <w:rPr>
          <w:rFonts w:eastAsia="宋体" w:cs="Arial" w:hint="eastAsia"/>
          <w:color w:val="000000"/>
          <w:sz w:val="20"/>
          <w:szCs w:val="20"/>
          <w:lang w:val="en-US" w:eastAsia="zh-CN"/>
        </w:rPr>
        <w:t>Ap</w:t>
      </w:r>
      <w:bookmarkStart w:id="10" w:name="_GoBack"/>
      <w:bookmarkEnd w:id="10"/>
      <w:r>
        <w:rPr>
          <w:rFonts w:eastAsia="宋体" w:cs="Arial" w:hint="eastAsia"/>
          <w:color w:val="000000"/>
          <w:sz w:val="20"/>
          <w:szCs w:val="20"/>
          <w:lang w:val="en-US" w:eastAsia="zh-CN"/>
        </w:rPr>
        <w:t>ril</w:t>
      </w:r>
      <w:r>
        <w:rPr>
          <w:rFonts w:cs="Arial"/>
          <w:color w:val="000000"/>
          <w:sz w:val="20"/>
          <w:szCs w:val="20"/>
        </w:rPr>
        <w:t>, 2024</w:t>
      </w:r>
    </w:p>
    <w:p w14:paraId="228E590A"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14:paraId="49FA8988"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Draft_Minutes_report_RAN1#116_v020-202402</w:t>
      </w:r>
      <w:r>
        <w:rPr>
          <w:rFonts w:cs="Arial"/>
          <w:color w:val="000000"/>
          <w:sz w:val="20"/>
          <w:szCs w:val="20"/>
        </w:rPr>
        <w:t xml:space="preserve">, RAN1#116, </w:t>
      </w:r>
      <w:r>
        <w:rPr>
          <w:rFonts w:cs="Arial"/>
          <w:color w:val="000000"/>
          <w:sz w:val="20"/>
          <w:szCs w:val="20"/>
          <w:lang w:val="en-US"/>
        </w:rPr>
        <w:t>February</w:t>
      </w:r>
      <w:r>
        <w:rPr>
          <w:rFonts w:cs="Arial"/>
          <w:color w:val="000000"/>
          <w:sz w:val="20"/>
          <w:szCs w:val="20"/>
        </w:rPr>
        <w:t>, 2024</w:t>
      </w:r>
    </w:p>
    <w:p w14:paraId="2B7B0963"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Draft_Minutes_report_RAN1#116b_v030</w:t>
      </w:r>
      <w:r>
        <w:rPr>
          <w:rFonts w:cs="Arial"/>
          <w:color w:val="000000"/>
          <w:sz w:val="20"/>
          <w:szCs w:val="20"/>
        </w:rPr>
        <w:t>, RAN1#116</w:t>
      </w:r>
      <w:r>
        <w:rPr>
          <w:rFonts w:eastAsia="宋体" w:cs="Arial" w:hint="eastAsia"/>
          <w:color w:val="000000"/>
          <w:sz w:val="20"/>
          <w:szCs w:val="20"/>
          <w:lang w:val="en-US" w:eastAsia="zh-CN"/>
        </w:rPr>
        <w:t>bis</w:t>
      </w:r>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14:paraId="2A23F2C8"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Draft_Minutes_report_RAN1#117_v010</w:t>
      </w:r>
      <w:r>
        <w:rPr>
          <w:rFonts w:cs="Arial"/>
          <w:color w:val="000000"/>
          <w:sz w:val="20"/>
          <w:szCs w:val="20"/>
        </w:rPr>
        <w:t>, RAN1#11</w:t>
      </w:r>
      <w:r>
        <w:rPr>
          <w:rFonts w:eastAsia="宋体" w:cs="Arial" w:hint="eastAsia"/>
          <w:color w:val="000000"/>
          <w:sz w:val="20"/>
          <w:szCs w:val="20"/>
          <w:lang w:val="en-US" w:eastAsia="zh-CN"/>
        </w:rPr>
        <w:t>7</w:t>
      </w:r>
      <w:r>
        <w:rPr>
          <w:rFonts w:cs="Arial"/>
          <w:color w:val="000000"/>
          <w:sz w:val="20"/>
          <w:szCs w:val="20"/>
        </w:rPr>
        <w:t xml:space="preserve">, </w:t>
      </w:r>
      <w:r>
        <w:rPr>
          <w:rFonts w:cs="Arial"/>
          <w:color w:val="000000"/>
          <w:sz w:val="20"/>
          <w:szCs w:val="20"/>
          <w:lang w:val="en-US"/>
        </w:rPr>
        <w:t>February</w:t>
      </w:r>
      <w:r>
        <w:rPr>
          <w:rFonts w:cs="Arial"/>
          <w:color w:val="000000"/>
          <w:sz w:val="20"/>
          <w:szCs w:val="20"/>
        </w:rPr>
        <w:t>, 2024</w:t>
      </w:r>
    </w:p>
    <w:p w14:paraId="4025B800"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Draft_RAN2_127_Meeting_Report_v1</w:t>
      </w:r>
    </w:p>
    <w:p w14:paraId="0210AD92"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Draft_Minutes_report_RAN1#118_v0</w:t>
      </w:r>
      <w:r>
        <w:rPr>
          <w:rFonts w:eastAsia="宋体" w:cs="Arial" w:hint="eastAsia"/>
          <w:color w:val="000000"/>
          <w:sz w:val="20"/>
          <w:szCs w:val="20"/>
          <w:lang w:val="en-US" w:eastAsia="zh-CN"/>
        </w:rPr>
        <w:t>10</w:t>
      </w:r>
      <w:r>
        <w:rPr>
          <w:rFonts w:cs="Arial"/>
          <w:color w:val="000000"/>
          <w:sz w:val="20"/>
          <w:szCs w:val="20"/>
        </w:rPr>
        <w:t>, R</w:t>
      </w:r>
      <w:r>
        <w:rPr>
          <w:rFonts w:cs="Arial"/>
          <w:color w:val="000000"/>
          <w:sz w:val="20"/>
          <w:szCs w:val="20"/>
          <w:lang w:val="en-US"/>
        </w:rPr>
        <w:t>AN1#11</w:t>
      </w:r>
      <w:r>
        <w:rPr>
          <w:rFonts w:cs="Arial"/>
          <w:color w:val="000000"/>
          <w:sz w:val="20"/>
          <w:szCs w:val="20"/>
          <w:lang w:val="en-US" w:eastAsia="zh-CN"/>
        </w:rPr>
        <w:t>8</w:t>
      </w:r>
      <w:r>
        <w:rPr>
          <w:rFonts w:cs="Arial"/>
          <w:color w:val="000000"/>
          <w:sz w:val="20"/>
          <w:szCs w:val="20"/>
          <w:lang w:val="en-US"/>
        </w:rPr>
        <w:t xml:space="preserve">, </w:t>
      </w:r>
      <w:r>
        <w:rPr>
          <w:rFonts w:cs="Arial"/>
          <w:color w:val="000000"/>
          <w:sz w:val="20"/>
          <w:szCs w:val="20"/>
          <w:lang w:val="en-US" w:eastAsia="ja-JP"/>
        </w:rPr>
        <w:t>August</w:t>
      </w:r>
      <w:r>
        <w:rPr>
          <w:rFonts w:cs="Arial"/>
          <w:color w:val="000000"/>
          <w:sz w:val="20"/>
          <w:szCs w:val="20"/>
          <w:lang w:val="en-US"/>
        </w:rPr>
        <w:t>, 2024</w:t>
      </w:r>
    </w:p>
    <w:p w14:paraId="54DF7E26"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Draft_RAN2_127b_Meeting_Report_v1</w:t>
      </w:r>
    </w:p>
    <w:p w14:paraId="1CF755EB"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Draft_RAN2_128_Meeting_Report_v1</w:t>
      </w:r>
    </w:p>
    <w:p w14:paraId="57A7E83E"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S2-2412876, LS Reply on LP-WUS subgrouping</w:t>
      </w:r>
    </w:p>
    <w:p w14:paraId="5F85847D"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R2-2407921 </w:t>
      </w:r>
      <w:r>
        <w:rPr>
          <w:rFonts w:eastAsia="宋体" w:cs="Arial"/>
          <w:color w:val="000000"/>
          <w:sz w:val="20"/>
          <w:szCs w:val="20"/>
          <w:lang w:val="en-US" w:eastAsia="zh-CN"/>
        </w:rPr>
        <w:t>LS on LP-WUS operation in IDLE/INACTIVE mode</w:t>
      </w:r>
    </w:p>
    <w:p w14:paraId="203893D1"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R2-2410957 Reply LS to R2-2407921/ R1-2407559</w:t>
      </w:r>
    </w:p>
    <w:p w14:paraId="358B7BB0" w14:textId="77777777" w:rsidR="00D72947" w:rsidRPr="00233582" w:rsidRDefault="00B529D9" w:rsidP="00233582">
      <w:pPr>
        <w:pStyle w:val="af3"/>
        <w:numPr>
          <w:ilvl w:val="0"/>
          <w:numId w:val="13"/>
        </w:numPr>
        <w:spacing w:before="75" w:beforeAutospacing="0" w:after="75" w:afterAutospacing="0" w:line="315" w:lineRule="atLeast"/>
        <w:rPr>
          <w:rFonts w:eastAsia="宋体" w:cs="Arial"/>
          <w:color w:val="000000"/>
          <w:sz w:val="20"/>
          <w:szCs w:val="20"/>
          <w:lang w:val="en-US" w:eastAsia="zh-CN"/>
        </w:rPr>
      </w:pPr>
      <w:hyperlink r:id="rId12" w:history="1">
        <w:r w:rsidRPr="00233582">
          <w:rPr>
            <w:rFonts w:eastAsia="宋体" w:cs="Arial"/>
            <w:color w:val="000000"/>
            <w:sz w:val="20"/>
            <w:szCs w:val="20"/>
            <w:lang w:val="en-US" w:eastAsia="zh-CN"/>
          </w:rPr>
          <w:t>R4-2416861</w:t>
        </w:r>
      </w:hyperlink>
      <w:r w:rsidRPr="00233582">
        <w:rPr>
          <w:rFonts w:eastAsia="宋体" w:cs="Arial"/>
          <w:color w:val="000000"/>
          <w:sz w:val="20"/>
          <w:szCs w:val="20"/>
          <w:lang w:val="en-US" w:eastAsia="zh-CN"/>
        </w:rPr>
        <w:t xml:space="preserve"> WF on RRM requirements for NR_LPWUS, RAN4 112bis, vivo</w:t>
      </w:r>
    </w:p>
    <w:p w14:paraId="4314E2B5" w14:textId="77777777" w:rsidR="00D72947" w:rsidRDefault="00B529D9">
      <w:pPr>
        <w:pStyle w:val="af3"/>
        <w:numPr>
          <w:ilvl w:val="0"/>
          <w:numId w:val="13"/>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RP</w:t>
      </w:r>
      <w:r w:rsidRPr="00233582">
        <w:rPr>
          <w:rFonts w:ascii="Cambria Math" w:eastAsia="宋体" w:hAnsi="Cambria Math" w:cs="Cambria Math"/>
          <w:color w:val="000000"/>
          <w:sz w:val="20"/>
          <w:szCs w:val="20"/>
          <w:lang w:val="en-US" w:eastAsia="zh-CN"/>
        </w:rPr>
        <w:t>‑</w:t>
      </w:r>
      <w:r>
        <w:rPr>
          <w:rFonts w:eastAsia="宋体" w:cs="Arial"/>
          <w:color w:val="000000"/>
          <w:sz w:val="20"/>
          <w:szCs w:val="20"/>
          <w:lang w:val="en-US" w:eastAsia="zh-CN"/>
        </w:rPr>
        <w:t>243266</w:t>
      </w:r>
      <w:r>
        <w:rPr>
          <w:rFonts w:eastAsia="宋体" w:cs="Arial"/>
          <w:color w:val="000000"/>
          <w:sz w:val="20"/>
          <w:szCs w:val="20"/>
          <w:lang w:val="en-US" w:eastAsia="zh-CN"/>
        </w:rPr>
        <w:tab/>
        <w:t>Way forward on Rel-19 LP-WUS separate band issues</w:t>
      </w:r>
      <w:bookmarkEnd w:id="7"/>
      <w:bookmarkEnd w:id="8"/>
      <w:bookmarkEnd w:id="9"/>
    </w:p>
    <w:sectPr w:rsidR="00D72947">
      <w:headerReference w:type="default" r:id="rId13"/>
      <w:footerReference w:type="even" r:id="rId14"/>
      <w:footerReference w:type="default" r:id="rId15"/>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9ADAB" w14:textId="77777777" w:rsidR="00B529D9" w:rsidRDefault="00B529D9">
      <w:pPr>
        <w:spacing w:line="240" w:lineRule="auto"/>
      </w:pPr>
      <w:r>
        <w:separator/>
      </w:r>
    </w:p>
  </w:endnote>
  <w:endnote w:type="continuationSeparator" w:id="0">
    <w:p w14:paraId="1B0995F4" w14:textId="77777777" w:rsidR="00B529D9" w:rsidRDefault="00B52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FD3D4" w14:textId="77777777" w:rsidR="00D72947" w:rsidRDefault="00B529D9">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BE5EBB" w14:textId="77777777" w:rsidR="00D72947" w:rsidRDefault="00D7294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79541" w14:textId="77777777" w:rsidR="00D72947" w:rsidRDefault="00D7294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1CC5" w14:textId="77777777" w:rsidR="00B529D9" w:rsidRDefault="00B529D9">
      <w:pPr>
        <w:spacing w:after="0"/>
      </w:pPr>
      <w:r>
        <w:separator/>
      </w:r>
    </w:p>
  </w:footnote>
  <w:footnote w:type="continuationSeparator" w:id="0">
    <w:p w14:paraId="6DC91510" w14:textId="77777777" w:rsidR="00B529D9" w:rsidRDefault="00B529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8026" w14:textId="77777777" w:rsidR="00D72947" w:rsidRDefault="00D72947">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683C4F"/>
    <w:multiLevelType w:val="multilevel"/>
    <w:tmpl w:val="0B683C4F"/>
    <w:lvl w:ilvl="0">
      <w:start w:val="1"/>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2839F"/>
    <w:multiLevelType w:val="singleLevel"/>
    <w:tmpl w:val="0F62839F"/>
    <w:lvl w:ilvl="0">
      <w:start w:val="1"/>
      <w:numFmt w:val="decimal"/>
      <w:suff w:val="space"/>
      <w:lvlText w:val="(%1)"/>
      <w:lvlJc w:val="left"/>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9F47AF"/>
    <w:multiLevelType w:val="multilevel"/>
    <w:tmpl w:val="1C9F47A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A94720"/>
    <w:multiLevelType w:val="multilevel"/>
    <w:tmpl w:val="40A94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1"/>
  </w:num>
  <w:num w:numId="4">
    <w:abstractNumId w:val="12"/>
  </w:num>
  <w:num w:numId="5">
    <w:abstractNumId w:val="2"/>
  </w:num>
  <w:num w:numId="6">
    <w:abstractNumId w:val="0"/>
  </w:num>
  <w:num w:numId="7">
    <w:abstractNumId w:val="18"/>
  </w:num>
  <w:num w:numId="8">
    <w:abstractNumId w:val="15"/>
  </w:num>
  <w:num w:numId="9">
    <w:abstractNumId w:val="6"/>
  </w:num>
  <w:num w:numId="10">
    <w:abstractNumId w:val="13"/>
  </w:num>
  <w:num w:numId="11">
    <w:abstractNumId w:val="3"/>
  </w:num>
  <w:num w:numId="12">
    <w:abstractNumId w:val="8"/>
  </w:num>
  <w:num w:numId="13">
    <w:abstractNumId w:val="16"/>
  </w:num>
  <w:num w:numId="14">
    <w:abstractNumId w:val="20"/>
  </w:num>
  <w:num w:numId="15">
    <w:abstractNumId w:val="7"/>
  </w:num>
  <w:num w:numId="16">
    <w:abstractNumId w:val="10"/>
  </w:num>
  <w:num w:numId="17">
    <w:abstractNumId w:val="5"/>
  </w:num>
  <w:num w:numId="18">
    <w:abstractNumId w:val="19"/>
  </w:num>
  <w:num w:numId="19">
    <w:abstractNumId w:val="4"/>
  </w:num>
  <w:num w:numId="20">
    <w:abstractNumId w:val="21"/>
  </w:num>
  <w:num w:numId="21">
    <w:abstractNumId w:val="1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1F8"/>
    <w:rsid w:val="0002660A"/>
    <w:rsid w:val="00026899"/>
    <w:rsid w:val="0002698B"/>
    <w:rsid w:val="0002709F"/>
    <w:rsid w:val="00027EEC"/>
    <w:rsid w:val="00030099"/>
    <w:rsid w:val="00034CF0"/>
    <w:rsid w:val="00035A1E"/>
    <w:rsid w:val="00035EF9"/>
    <w:rsid w:val="000368E7"/>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59A"/>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03"/>
    <w:rsid w:val="00190A8D"/>
    <w:rsid w:val="00190EA3"/>
    <w:rsid w:val="0019416C"/>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941"/>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582"/>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55DB"/>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DB7"/>
    <w:rsid w:val="002B4F1D"/>
    <w:rsid w:val="002B6F0A"/>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AAA"/>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C6D"/>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3C1"/>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26E"/>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1EEE"/>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49D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11B"/>
    <w:rsid w:val="004C6366"/>
    <w:rsid w:val="004C63EE"/>
    <w:rsid w:val="004D1073"/>
    <w:rsid w:val="004D1EE6"/>
    <w:rsid w:val="004D238B"/>
    <w:rsid w:val="004D39A3"/>
    <w:rsid w:val="004D3CA0"/>
    <w:rsid w:val="004D56EF"/>
    <w:rsid w:val="004D5E1F"/>
    <w:rsid w:val="004D5F55"/>
    <w:rsid w:val="004D6A4D"/>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1749"/>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440E"/>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3251"/>
    <w:rsid w:val="0058466F"/>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6A14"/>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6DF"/>
    <w:rsid w:val="005D680C"/>
    <w:rsid w:val="005D6AB5"/>
    <w:rsid w:val="005D7B3F"/>
    <w:rsid w:val="005E06D3"/>
    <w:rsid w:val="005E1344"/>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1C42"/>
    <w:rsid w:val="00665C04"/>
    <w:rsid w:val="006674E5"/>
    <w:rsid w:val="00670351"/>
    <w:rsid w:val="006704F9"/>
    <w:rsid w:val="006706AA"/>
    <w:rsid w:val="006718B7"/>
    <w:rsid w:val="00673154"/>
    <w:rsid w:val="006740B1"/>
    <w:rsid w:val="006746B2"/>
    <w:rsid w:val="0067540D"/>
    <w:rsid w:val="00676A28"/>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72C"/>
    <w:rsid w:val="006978B2"/>
    <w:rsid w:val="00697DD7"/>
    <w:rsid w:val="006A008F"/>
    <w:rsid w:val="006A069D"/>
    <w:rsid w:val="006A1B9C"/>
    <w:rsid w:val="006A1FC4"/>
    <w:rsid w:val="006A2467"/>
    <w:rsid w:val="006A31B7"/>
    <w:rsid w:val="006A36F2"/>
    <w:rsid w:val="006A451F"/>
    <w:rsid w:val="006A5402"/>
    <w:rsid w:val="006A5EE9"/>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ED3"/>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1474"/>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693"/>
    <w:rsid w:val="00761BE2"/>
    <w:rsid w:val="007626A2"/>
    <w:rsid w:val="007651F0"/>
    <w:rsid w:val="00765D32"/>
    <w:rsid w:val="007705A1"/>
    <w:rsid w:val="00770F43"/>
    <w:rsid w:val="00771468"/>
    <w:rsid w:val="007719AC"/>
    <w:rsid w:val="007735A7"/>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4999"/>
    <w:rsid w:val="0081500E"/>
    <w:rsid w:val="0081535D"/>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4FC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43E0"/>
    <w:rsid w:val="009068B3"/>
    <w:rsid w:val="0091077D"/>
    <w:rsid w:val="0091196A"/>
    <w:rsid w:val="00911DC9"/>
    <w:rsid w:val="009123FF"/>
    <w:rsid w:val="00913CBA"/>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4D65"/>
    <w:rsid w:val="00945FA9"/>
    <w:rsid w:val="0094691D"/>
    <w:rsid w:val="009477D7"/>
    <w:rsid w:val="00951051"/>
    <w:rsid w:val="00951274"/>
    <w:rsid w:val="00952F6F"/>
    <w:rsid w:val="0095488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0A1B"/>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52B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06"/>
    <w:rsid w:val="00A32A1D"/>
    <w:rsid w:val="00A32D2B"/>
    <w:rsid w:val="00A330EB"/>
    <w:rsid w:val="00A334CC"/>
    <w:rsid w:val="00A33582"/>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7CF"/>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67AA"/>
    <w:rsid w:val="00B173DD"/>
    <w:rsid w:val="00B21676"/>
    <w:rsid w:val="00B22F7C"/>
    <w:rsid w:val="00B23532"/>
    <w:rsid w:val="00B23604"/>
    <w:rsid w:val="00B243E6"/>
    <w:rsid w:val="00B2566A"/>
    <w:rsid w:val="00B262EE"/>
    <w:rsid w:val="00B265B0"/>
    <w:rsid w:val="00B2704A"/>
    <w:rsid w:val="00B303D2"/>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9D9"/>
    <w:rsid w:val="00B52A05"/>
    <w:rsid w:val="00B53C65"/>
    <w:rsid w:val="00B53EAE"/>
    <w:rsid w:val="00B55CF3"/>
    <w:rsid w:val="00B57187"/>
    <w:rsid w:val="00B572EB"/>
    <w:rsid w:val="00B57304"/>
    <w:rsid w:val="00B57665"/>
    <w:rsid w:val="00B609A8"/>
    <w:rsid w:val="00B63FCB"/>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4E97"/>
    <w:rsid w:val="00B86449"/>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4A87"/>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947"/>
    <w:rsid w:val="00D72B46"/>
    <w:rsid w:val="00D73122"/>
    <w:rsid w:val="00D734DA"/>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7C7"/>
    <w:rsid w:val="00D84ABB"/>
    <w:rsid w:val="00D85273"/>
    <w:rsid w:val="00D85521"/>
    <w:rsid w:val="00D87AA7"/>
    <w:rsid w:val="00D90425"/>
    <w:rsid w:val="00D90CC5"/>
    <w:rsid w:val="00D92BA5"/>
    <w:rsid w:val="00D92C6A"/>
    <w:rsid w:val="00D95330"/>
    <w:rsid w:val="00D968E0"/>
    <w:rsid w:val="00D975C1"/>
    <w:rsid w:val="00D97C16"/>
    <w:rsid w:val="00DA1074"/>
    <w:rsid w:val="00DA12AB"/>
    <w:rsid w:val="00DA1A93"/>
    <w:rsid w:val="00DA204B"/>
    <w:rsid w:val="00DA2B6C"/>
    <w:rsid w:val="00DA2DAD"/>
    <w:rsid w:val="00DA4303"/>
    <w:rsid w:val="00DA43A3"/>
    <w:rsid w:val="00DA52B8"/>
    <w:rsid w:val="00DA6AAA"/>
    <w:rsid w:val="00DA7973"/>
    <w:rsid w:val="00DB3689"/>
    <w:rsid w:val="00DB3767"/>
    <w:rsid w:val="00DB39E0"/>
    <w:rsid w:val="00DB41A0"/>
    <w:rsid w:val="00DB4E82"/>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020"/>
    <w:rsid w:val="00E316FF"/>
    <w:rsid w:val="00E31912"/>
    <w:rsid w:val="00E3193B"/>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B39"/>
    <w:rsid w:val="00E65E86"/>
    <w:rsid w:val="00E66C3B"/>
    <w:rsid w:val="00E718CF"/>
    <w:rsid w:val="00E71B00"/>
    <w:rsid w:val="00E71E7D"/>
    <w:rsid w:val="00E73C7F"/>
    <w:rsid w:val="00E73D86"/>
    <w:rsid w:val="00E740D9"/>
    <w:rsid w:val="00E7416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6EB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577"/>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9D18DB"/>
    <w:rsid w:val="01C97F9D"/>
    <w:rsid w:val="02355118"/>
    <w:rsid w:val="02557C87"/>
    <w:rsid w:val="0276200A"/>
    <w:rsid w:val="02905223"/>
    <w:rsid w:val="02DA7D7D"/>
    <w:rsid w:val="03A7506E"/>
    <w:rsid w:val="04B65AC7"/>
    <w:rsid w:val="04C063D7"/>
    <w:rsid w:val="04C80BE4"/>
    <w:rsid w:val="054D2E98"/>
    <w:rsid w:val="056B6E59"/>
    <w:rsid w:val="06432FFF"/>
    <w:rsid w:val="066F03DC"/>
    <w:rsid w:val="07112F19"/>
    <w:rsid w:val="073D1435"/>
    <w:rsid w:val="07AA3D6E"/>
    <w:rsid w:val="07C22AC8"/>
    <w:rsid w:val="08355B3E"/>
    <w:rsid w:val="087D49D7"/>
    <w:rsid w:val="094B5A4F"/>
    <w:rsid w:val="09612329"/>
    <w:rsid w:val="098B1EF5"/>
    <w:rsid w:val="09F00BD8"/>
    <w:rsid w:val="0A2501E1"/>
    <w:rsid w:val="0A4D7372"/>
    <w:rsid w:val="0B2C0FB7"/>
    <w:rsid w:val="0BC84FE1"/>
    <w:rsid w:val="0C030B31"/>
    <w:rsid w:val="0C1E7744"/>
    <w:rsid w:val="0C873133"/>
    <w:rsid w:val="0CBA1583"/>
    <w:rsid w:val="0D47430F"/>
    <w:rsid w:val="0DDE633E"/>
    <w:rsid w:val="0E630E58"/>
    <w:rsid w:val="0E6F0740"/>
    <w:rsid w:val="0EA919BB"/>
    <w:rsid w:val="0EAD067B"/>
    <w:rsid w:val="0EF13925"/>
    <w:rsid w:val="0F157B39"/>
    <w:rsid w:val="0F321E2D"/>
    <w:rsid w:val="0F586698"/>
    <w:rsid w:val="0F873A11"/>
    <w:rsid w:val="0FDC7597"/>
    <w:rsid w:val="108C0263"/>
    <w:rsid w:val="10B448A5"/>
    <w:rsid w:val="10DF3115"/>
    <w:rsid w:val="1168209E"/>
    <w:rsid w:val="119953D1"/>
    <w:rsid w:val="11A359E6"/>
    <w:rsid w:val="12BC16CB"/>
    <w:rsid w:val="12DD5483"/>
    <w:rsid w:val="131C76E1"/>
    <w:rsid w:val="134C3D35"/>
    <w:rsid w:val="135F2C70"/>
    <w:rsid w:val="13703BEA"/>
    <w:rsid w:val="13F2595B"/>
    <w:rsid w:val="147E437F"/>
    <w:rsid w:val="14F63574"/>
    <w:rsid w:val="1501485D"/>
    <w:rsid w:val="15133434"/>
    <w:rsid w:val="15AA3E44"/>
    <w:rsid w:val="163A0275"/>
    <w:rsid w:val="16481B85"/>
    <w:rsid w:val="17032544"/>
    <w:rsid w:val="175D39E6"/>
    <w:rsid w:val="176D19FF"/>
    <w:rsid w:val="17FA5CE8"/>
    <w:rsid w:val="180049CA"/>
    <w:rsid w:val="18210B87"/>
    <w:rsid w:val="18616FB6"/>
    <w:rsid w:val="18653602"/>
    <w:rsid w:val="18685FEA"/>
    <w:rsid w:val="18702526"/>
    <w:rsid w:val="18A941C2"/>
    <w:rsid w:val="18AE37B2"/>
    <w:rsid w:val="18D40F01"/>
    <w:rsid w:val="18F57E04"/>
    <w:rsid w:val="18FD7A43"/>
    <w:rsid w:val="1A317F88"/>
    <w:rsid w:val="1A7D51BE"/>
    <w:rsid w:val="1A9212A7"/>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2C03B56"/>
    <w:rsid w:val="231651CE"/>
    <w:rsid w:val="232660FF"/>
    <w:rsid w:val="23B81482"/>
    <w:rsid w:val="23C472D3"/>
    <w:rsid w:val="24112049"/>
    <w:rsid w:val="247F3404"/>
    <w:rsid w:val="248512BD"/>
    <w:rsid w:val="24CB286B"/>
    <w:rsid w:val="25A05924"/>
    <w:rsid w:val="25A745A9"/>
    <w:rsid w:val="25FD8A14"/>
    <w:rsid w:val="263A1902"/>
    <w:rsid w:val="26A351D2"/>
    <w:rsid w:val="27181867"/>
    <w:rsid w:val="274041AA"/>
    <w:rsid w:val="2744098B"/>
    <w:rsid w:val="27F012D0"/>
    <w:rsid w:val="2926605B"/>
    <w:rsid w:val="293D6BFB"/>
    <w:rsid w:val="29A12A44"/>
    <w:rsid w:val="29F572ED"/>
    <w:rsid w:val="2A261D45"/>
    <w:rsid w:val="2A31475B"/>
    <w:rsid w:val="2A4A4D64"/>
    <w:rsid w:val="2A964895"/>
    <w:rsid w:val="2AA14025"/>
    <w:rsid w:val="2AA823D6"/>
    <w:rsid w:val="2AF0051A"/>
    <w:rsid w:val="2B2348E2"/>
    <w:rsid w:val="2BDE6407"/>
    <w:rsid w:val="2C6F71F1"/>
    <w:rsid w:val="2C7F2EA6"/>
    <w:rsid w:val="2C9D1AA2"/>
    <w:rsid w:val="2CD30697"/>
    <w:rsid w:val="2D1E05D5"/>
    <w:rsid w:val="2D9F1A0F"/>
    <w:rsid w:val="2DB4770D"/>
    <w:rsid w:val="2E886A64"/>
    <w:rsid w:val="2ECB6253"/>
    <w:rsid w:val="2EE058D1"/>
    <w:rsid w:val="2EFCDDE9"/>
    <w:rsid w:val="2FC63EED"/>
    <w:rsid w:val="2FF6024A"/>
    <w:rsid w:val="3003631E"/>
    <w:rsid w:val="305F1C1A"/>
    <w:rsid w:val="3078124A"/>
    <w:rsid w:val="3090209F"/>
    <w:rsid w:val="30D1263C"/>
    <w:rsid w:val="31DE1118"/>
    <w:rsid w:val="32195113"/>
    <w:rsid w:val="32264A0B"/>
    <w:rsid w:val="3226544E"/>
    <w:rsid w:val="323F20A0"/>
    <w:rsid w:val="326667AB"/>
    <w:rsid w:val="32A233A1"/>
    <w:rsid w:val="32C850C3"/>
    <w:rsid w:val="32D900A8"/>
    <w:rsid w:val="33311C2C"/>
    <w:rsid w:val="336D3D6E"/>
    <w:rsid w:val="33A50E97"/>
    <w:rsid w:val="352E79FB"/>
    <w:rsid w:val="35315A2C"/>
    <w:rsid w:val="356C3834"/>
    <w:rsid w:val="35CD77E0"/>
    <w:rsid w:val="36127761"/>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CFA4DBF"/>
    <w:rsid w:val="3D37424B"/>
    <w:rsid w:val="3E5E0955"/>
    <w:rsid w:val="3E7838B7"/>
    <w:rsid w:val="3E7A082F"/>
    <w:rsid w:val="405E7E2A"/>
    <w:rsid w:val="40AE7493"/>
    <w:rsid w:val="40F15E66"/>
    <w:rsid w:val="418B101C"/>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5E62291"/>
    <w:rsid w:val="46146386"/>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1997"/>
    <w:rsid w:val="49E22B20"/>
    <w:rsid w:val="4A9216E3"/>
    <w:rsid w:val="4B053B70"/>
    <w:rsid w:val="4B3040AF"/>
    <w:rsid w:val="4B695F3E"/>
    <w:rsid w:val="4BF21917"/>
    <w:rsid w:val="4C081A35"/>
    <w:rsid w:val="4CC504C8"/>
    <w:rsid w:val="4CF24C8C"/>
    <w:rsid w:val="4D4941DA"/>
    <w:rsid w:val="4D786103"/>
    <w:rsid w:val="4E1E4B6D"/>
    <w:rsid w:val="4EBD3D3C"/>
    <w:rsid w:val="4EF16A51"/>
    <w:rsid w:val="4F2F25EA"/>
    <w:rsid w:val="4F77635D"/>
    <w:rsid w:val="4FCA0E77"/>
    <w:rsid w:val="50272281"/>
    <w:rsid w:val="503A3A4B"/>
    <w:rsid w:val="507C5328"/>
    <w:rsid w:val="50F36CD9"/>
    <w:rsid w:val="5132797B"/>
    <w:rsid w:val="522C6B64"/>
    <w:rsid w:val="524C6D2A"/>
    <w:rsid w:val="52622C38"/>
    <w:rsid w:val="52A83A4C"/>
    <w:rsid w:val="53395BCB"/>
    <w:rsid w:val="53550ABE"/>
    <w:rsid w:val="537B5903"/>
    <w:rsid w:val="538E25DC"/>
    <w:rsid w:val="53AB764B"/>
    <w:rsid w:val="53B52962"/>
    <w:rsid w:val="53D57297"/>
    <w:rsid w:val="544D14DF"/>
    <w:rsid w:val="54A93E33"/>
    <w:rsid w:val="54D02591"/>
    <w:rsid w:val="54DA3C43"/>
    <w:rsid w:val="557B66CE"/>
    <w:rsid w:val="559B1181"/>
    <w:rsid w:val="55E15918"/>
    <w:rsid w:val="55FE1B82"/>
    <w:rsid w:val="56376A81"/>
    <w:rsid w:val="56423997"/>
    <w:rsid w:val="56624A63"/>
    <w:rsid w:val="56830F29"/>
    <w:rsid w:val="56BF0EA2"/>
    <w:rsid w:val="56CE15F2"/>
    <w:rsid w:val="56F46BA3"/>
    <w:rsid w:val="57724A45"/>
    <w:rsid w:val="57A329FE"/>
    <w:rsid w:val="59414843"/>
    <w:rsid w:val="59773AA7"/>
    <w:rsid w:val="599833AD"/>
    <w:rsid w:val="59996800"/>
    <w:rsid w:val="5A9A320F"/>
    <w:rsid w:val="5AC81DAB"/>
    <w:rsid w:val="5B2C56F7"/>
    <w:rsid w:val="5B2F41CB"/>
    <w:rsid w:val="5BDF3319"/>
    <w:rsid w:val="5CC96107"/>
    <w:rsid w:val="5D35009A"/>
    <w:rsid w:val="5D93468D"/>
    <w:rsid w:val="5DA17FA3"/>
    <w:rsid w:val="5DE6679D"/>
    <w:rsid w:val="5E421CE6"/>
    <w:rsid w:val="5EA87B0A"/>
    <w:rsid w:val="5EB119EE"/>
    <w:rsid w:val="5ECD030A"/>
    <w:rsid w:val="5EF822AC"/>
    <w:rsid w:val="5EFB59E7"/>
    <w:rsid w:val="5F076D88"/>
    <w:rsid w:val="5F7516C9"/>
    <w:rsid w:val="5F777E2D"/>
    <w:rsid w:val="5F8828F6"/>
    <w:rsid w:val="5F9D6424"/>
    <w:rsid w:val="5FB777E6"/>
    <w:rsid w:val="6061362E"/>
    <w:rsid w:val="60920AA2"/>
    <w:rsid w:val="60A2104F"/>
    <w:rsid w:val="60CD53F8"/>
    <w:rsid w:val="60F3649D"/>
    <w:rsid w:val="61F4238C"/>
    <w:rsid w:val="626E2D07"/>
    <w:rsid w:val="62A57FE5"/>
    <w:rsid w:val="62B8321C"/>
    <w:rsid w:val="631E41D1"/>
    <w:rsid w:val="63766DF5"/>
    <w:rsid w:val="63A965A7"/>
    <w:rsid w:val="63E41E32"/>
    <w:rsid w:val="63E63410"/>
    <w:rsid w:val="640A593F"/>
    <w:rsid w:val="64D368DF"/>
    <w:rsid w:val="64ED2F29"/>
    <w:rsid w:val="655F4311"/>
    <w:rsid w:val="659A63A0"/>
    <w:rsid w:val="65E42C84"/>
    <w:rsid w:val="6684253E"/>
    <w:rsid w:val="66BC18C7"/>
    <w:rsid w:val="66E97154"/>
    <w:rsid w:val="66F9171A"/>
    <w:rsid w:val="6761194F"/>
    <w:rsid w:val="67A01566"/>
    <w:rsid w:val="67A84465"/>
    <w:rsid w:val="67F33298"/>
    <w:rsid w:val="68AD2DBF"/>
    <w:rsid w:val="68C45E10"/>
    <w:rsid w:val="69797C2C"/>
    <w:rsid w:val="69835199"/>
    <w:rsid w:val="69B46572"/>
    <w:rsid w:val="69FF35E1"/>
    <w:rsid w:val="6AC81E68"/>
    <w:rsid w:val="6AF0346D"/>
    <w:rsid w:val="6AF95043"/>
    <w:rsid w:val="6C8535FE"/>
    <w:rsid w:val="6C877B43"/>
    <w:rsid w:val="6D000BE4"/>
    <w:rsid w:val="6D1112AB"/>
    <w:rsid w:val="6D6E6C99"/>
    <w:rsid w:val="6D735E56"/>
    <w:rsid w:val="6D77314F"/>
    <w:rsid w:val="6D935AB0"/>
    <w:rsid w:val="6E087119"/>
    <w:rsid w:val="6E6910B0"/>
    <w:rsid w:val="6E6BBD5B"/>
    <w:rsid w:val="6E7177C1"/>
    <w:rsid w:val="6E7B61FF"/>
    <w:rsid w:val="6EFB50E8"/>
    <w:rsid w:val="6F2317E3"/>
    <w:rsid w:val="6F767D3E"/>
    <w:rsid w:val="6F9E6B4A"/>
    <w:rsid w:val="6FD8504E"/>
    <w:rsid w:val="6FD9623E"/>
    <w:rsid w:val="6FFFFE07"/>
    <w:rsid w:val="70057BD7"/>
    <w:rsid w:val="700C1760"/>
    <w:rsid w:val="70172D17"/>
    <w:rsid w:val="703C3353"/>
    <w:rsid w:val="70482804"/>
    <w:rsid w:val="70540472"/>
    <w:rsid w:val="70A4425D"/>
    <w:rsid w:val="70D03D2D"/>
    <w:rsid w:val="70FCB5E6"/>
    <w:rsid w:val="71173046"/>
    <w:rsid w:val="714275DF"/>
    <w:rsid w:val="71597A72"/>
    <w:rsid w:val="71AF2191"/>
    <w:rsid w:val="72004E9D"/>
    <w:rsid w:val="72E9489F"/>
    <w:rsid w:val="73A445D3"/>
    <w:rsid w:val="73D77FD4"/>
    <w:rsid w:val="73D84460"/>
    <w:rsid w:val="73E1565D"/>
    <w:rsid w:val="73F37C4C"/>
    <w:rsid w:val="74A024F7"/>
    <w:rsid w:val="74EC3E9E"/>
    <w:rsid w:val="74EF587D"/>
    <w:rsid w:val="75544B2F"/>
    <w:rsid w:val="75951859"/>
    <w:rsid w:val="760A43BF"/>
    <w:rsid w:val="762427D7"/>
    <w:rsid w:val="766905FD"/>
    <w:rsid w:val="7697086B"/>
    <w:rsid w:val="76995B35"/>
    <w:rsid w:val="76D77C6C"/>
    <w:rsid w:val="7710320B"/>
    <w:rsid w:val="774464EA"/>
    <w:rsid w:val="77724862"/>
    <w:rsid w:val="77C009D7"/>
    <w:rsid w:val="77DB773F"/>
    <w:rsid w:val="783E4597"/>
    <w:rsid w:val="784A356F"/>
    <w:rsid w:val="78B121DE"/>
    <w:rsid w:val="78B25C80"/>
    <w:rsid w:val="78B935F2"/>
    <w:rsid w:val="794E06BE"/>
    <w:rsid w:val="797265CF"/>
    <w:rsid w:val="798A0608"/>
    <w:rsid w:val="7A265E0F"/>
    <w:rsid w:val="7A9E49DE"/>
    <w:rsid w:val="7AC562DA"/>
    <w:rsid w:val="7AF00145"/>
    <w:rsid w:val="7B82113C"/>
    <w:rsid w:val="7BC7547B"/>
    <w:rsid w:val="7BCD23C3"/>
    <w:rsid w:val="7BE208A5"/>
    <w:rsid w:val="7C396B41"/>
    <w:rsid w:val="7CA91EEF"/>
    <w:rsid w:val="7CD94027"/>
    <w:rsid w:val="7D2A73BF"/>
    <w:rsid w:val="7D5C4474"/>
    <w:rsid w:val="7D87285F"/>
    <w:rsid w:val="7DA27DF5"/>
    <w:rsid w:val="7DDB64D4"/>
    <w:rsid w:val="7DDF5E0F"/>
    <w:rsid w:val="7DEA4005"/>
    <w:rsid w:val="7E3EF67D"/>
    <w:rsid w:val="7E5940F2"/>
    <w:rsid w:val="7E735EC8"/>
    <w:rsid w:val="7EB54B6D"/>
    <w:rsid w:val="7ECC1D41"/>
    <w:rsid w:val="7F5405E9"/>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BB6E3-8A64-44BF-B952-2D17E660A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10.10.10.10/ftp/tsg_ran/WG4_Radio/TSGR4_112bis/Inbox/R4-2416861.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5077</Words>
  <Characters>28944</Characters>
  <Application>Microsoft Office Word</Application>
  <DocSecurity>0</DocSecurity>
  <Lines>241</Lines>
  <Paragraphs>67</Paragraphs>
  <ScaleCrop>false</ScaleCrop>
  <Company>Hewlett-Packard Company</Company>
  <LinksUpToDate>false</LinksUpToDate>
  <CharactersWithSpaces>33954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208</cp:revision>
  <cp:lastPrinted>2113-01-01T16:00:00Z</cp:lastPrinted>
  <dcterms:created xsi:type="dcterms:W3CDTF">2024-03-29T05:38:00Z</dcterms:created>
  <dcterms:modified xsi:type="dcterms:W3CDTF">2025-02-07T01:24:00Z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